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29427">
      <w:pPr>
        <w:ind w:left="130" w:leftChars="62" w:firstLine="173" w:firstLineChars="36"/>
        <w:jc w:val="center"/>
        <w:rPr>
          <w:rFonts w:hint="eastAsia" w:ascii="宋体" w:hAnsi="宋体"/>
          <w:b/>
          <w:color w:val="000000" w:themeColor="text1"/>
          <w:kern w:val="0"/>
          <w:sz w:val="36"/>
          <w:szCs w:val="36"/>
          <w14:textFill>
            <w14:solidFill>
              <w14:schemeClr w14:val="tx1"/>
            </w14:solidFill>
          </w14:textFill>
        </w:rPr>
      </w:pPr>
      <w:r>
        <w:rPr>
          <w:rFonts w:hint="eastAsia" w:ascii="宋体" w:hAnsi="宋体" w:cs="Times New Roman"/>
          <w:b/>
          <w:color w:val="000000" w:themeColor="text1"/>
          <w:kern w:val="0"/>
          <w:sz w:val="48"/>
          <w:szCs w:val="48"/>
          <w:lang w:val="en-US" w:eastAsia="zh-CN"/>
          <w14:textFill>
            <w14:solidFill>
              <w14:schemeClr w14:val="tx1"/>
            </w14:solidFill>
          </w14:textFill>
        </w:rPr>
        <w:t>广元市朝天区井沟里水库工程施工土石方分包采购</w:t>
      </w:r>
    </w:p>
    <w:p w14:paraId="0A233D04">
      <w:pPr>
        <w:ind w:left="130" w:leftChars="62" w:firstLine="130" w:firstLineChars="36"/>
        <w:jc w:val="center"/>
        <w:rPr>
          <w:rFonts w:hint="eastAsia" w:ascii="宋体" w:hAnsi="宋体"/>
          <w:b/>
          <w:color w:val="000000" w:themeColor="text1"/>
          <w:kern w:val="0"/>
          <w:sz w:val="36"/>
          <w:szCs w:val="36"/>
          <w14:textFill>
            <w14:solidFill>
              <w14:schemeClr w14:val="tx1"/>
            </w14:solidFill>
          </w14:textFill>
        </w:rPr>
      </w:pPr>
    </w:p>
    <w:p w14:paraId="38AC6429">
      <w:pPr>
        <w:ind w:left="130" w:leftChars="62" w:firstLine="130" w:firstLineChars="36"/>
        <w:jc w:val="center"/>
        <w:rPr>
          <w:rFonts w:hint="eastAsia" w:ascii="宋体" w:hAnsi="宋体"/>
          <w:b/>
          <w:color w:val="000000" w:themeColor="text1"/>
          <w:kern w:val="0"/>
          <w:sz w:val="36"/>
          <w:szCs w:val="36"/>
          <w14:textFill>
            <w14:solidFill>
              <w14:schemeClr w14:val="tx1"/>
            </w14:solidFill>
          </w14:textFill>
        </w:rPr>
      </w:pPr>
    </w:p>
    <w:p w14:paraId="420AC807">
      <w:pPr>
        <w:ind w:left="130" w:leftChars="62" w:firstLine="130" w:firstLineChars="36"/>
        <w:jc w:val="center"/>
        <w:rPr>
          <w:rFonts w:hint="eastAsia" w:ascii="宋体" w:hAnsi="宋体"/>
          <w:b/>
          <w:color w:val="000000" w:themeColor="text1"/>
          <w:kern w:val="0"/>
          <w:sz w:val="36"/>
          <w:szCs w:val="36"/>
          <w14:textFill>
            <w14:solidFill>
              <w14:schemeClr w14:val="tx1"/>
            </w14:solidFill>
          </w14:textFill>
        </w:rPr>
      </w:pPr>
    </w:p>
    <w:p w14:paraId="6B2A1E11">
      <w:pPr>
        <w:ind w:left="130" w:leftChars="62" w:firstLine="173" w:firstLineChars="36"/>
        <w:jc w:val="center"/>
        <w:rPr>
          <w:rFonts w:hint="eastAsia" w:ascii="新宋体" w:hAnsi="新宋体" w:eastAsia="新宋体"/>
          <w:b/>
          <w:color w:val="000000" w:themeColor="text1"/>
          <w:kern w:val="0"/>
          <w:sz w:val="48"/>
          <w:szCs w:val="48"/>
          <w14:textFill>
            <w14:solidFill>
              <w14:schemeClr w14:val="tx1"/>
            </w14:solidFill>
          </w14:textFill>
        </w:rPr>
      </w:pPr>
      <w:r>
        <w:rPr>
          <w:rFonts w:hint="eastAsia" w:ascii="宋体" w:hAnsi="宋体"/>
          <w:b/>
          <w:color w:val="000000" w:themeColor="text1"/>
          <w:kern w:val="0"/>
          <w:sz w:val="48"/>
          <w:szCs w:val="48"/>
          <w14:textFill>
            <w14:solidFill>
              <w14:schemeClr w14:val="tx1"/>
            </w14:solidFill>
          </w14:textFill>
        </w:rPr>
        <w:t>竞争性谈判文件</w:t>
      </w:r>
    </w:p>
    <w:p w14:paraId="460C4452">
      <w:pPr>
        <w:ind w:left="130" w:leftChars="62" w:firstLine="173" w:firstLineChars="36"/>
        <w:rPr>
          <w:rFonts w:hint="eastAsia" w:ascii="新宋体" w:hAnsi="新宋体" w:eastAsia="新宋体"/>
          <w:b/>
          <w:color w:val="000000" w:themeColor="text1"/>
          <w:kern w:val="0"/>
          <w:sz w:val="48"/>
          <w:szCs w:val="44"/>
          <w14:textFill>
            <w14:solidFill>
              <w14:schemeClr w14:val="tx1"/>
            </w14:solidFill>
          </w14:textFill>
        </w:rPr>
      </w:pPr>
    </w:p>
    <w:p w14:paraId="7EF8E94D">
      <w:pPr>
        <w:ind w:left="130" w:leftChars="62" w:firstLine="173" w:firstLineChars="36"/>
        <w:rPr>
          <w:rFonts w:hint="eastAsia" w:ascii="新宋体" w:hAnsi="新宋体" w:eastAsia="新宋体"/>
          <w:b/>
          <w:color w:val="000000" w:themeColor="text1"/>
          <w:kern w:val="0"/>
          <w:sz w:val="48"/>
          <w:szCs w:val="44"/>
          <w14:textFill>
            <w14:solidFill>
              <w14:schemeClr w14:val="tx1"/>
            </w14:solidFill>
          </w14:textFill>
        </w:rPr>
      </w:pPr>
    </w:p>
    <w:p w14:paraId="6EDCDE5C">
      <w:pPr>
        <w:ind w:left="130" w:leftChars="62" w:firstLine="173" w:firstLineChars="36"/>
        <w:rPr>
          <w:rFonts w:hint="eastAsia" w:ascii="新宋体" w:hAnsi="新宋体" w:eastAsia="新宋体"/>
          <w:b/>
          <w:color w:val="000000" w:themeColor="text1"/>
          <w:kern w:val="0"/>
          <w:sz w:val="48"/>
          <w:szCs w:val="44"/>
          <w14:textFill>
            <w14:solidFill>
              <w14:schemeClr w14:val="tx1"/>
            </w14:solidFill>
          </w14:textFill>
        </w:rPr>
      </w:pPr>
    </w:p>
    <w:p w14:paraId="47907858">
      <w:pPr>
        <w:ind w:left="130" w:leftChars="62" w:firstLine="173" w:firstLineChars="36"/>
        <w:jc w:val="center"/>
        <w:rPr>
          <w:rFonts w:hint="eastAsia" w:ascii="新宋体" w:hAnsi="新宋体" w:eastAsia="新宋体"/>
          <w:b/>
          <w:color w:val="000000" w:themeColor="text1"/>
          <w:kern w:val="0"/>
          <w:sz w:val="48"/>
          <w:szCs w:val="44"/>
          <w14:textFill>
            <w14:solidFill>
              <w14:schemeClr w14:val="tx1"/>
            </w14:solidFill>
          </w14:textFill>
        </w:rPr>
      </w:pPr>
    </w:p>
    <w:p w14:paraId="387B4013">
      <w:pPr>
        <w:spacing w:line="360" w:lineRule="auto"/>
        <w:jc w:val="left"/>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采购</w:t>
      </w:r>
      <w:r>
        <w:rPr>
          <w:rFonts w:hint="eastAsia" w:ascii="黑体" w:hAnsi="黑体" w:eastAsia="黑体" w:cs="黑体"/>
          <w:color w:val="000000" w:themeColor="text1"/>
          <w:sz w:val="32"/>
          <w:szCs w:val="32"/>
          <w:lang w:eastAsia="zh-CN"/>
          <w14:textFill>
            <w14:solidFill>
              <w14:schemeClr w14:val="tx1"/>
            </w14:solidFill>
          </w14:textFill>
        </w:rPr>
        <w:t>项目</w:t>
      </w:r>
      <w:r>
        <w:rPr>
          <w:rFonts w:hint="eastAsia" w:ascii="黑体" w:hAnsi="黑体" w:eastAsia="黑体" w:cs="黑体"/>
          <w:color w:val="000000" w:themeColor="text1"/>
          <w:sz w:val="32"/>
          <w:szCs w:val="32"/>
          <w14:textFill>
            <w14:solidFill>
              <w14:schemeClr w14:val="tx1"/>
            </w14:solidFill>
          </w14:textFill>
        </w:rPr>
        <w:t>编号：RMQCG</w:t>
      </w:r>
      <w:r>
        <w:rPr>
          <w:rFonts w:hint="eastAsia" w:ascii="黑体" w:hAnsi="黑体" w:eastAsia="黑体" w:cs="黑体"/>
          <w:color w:val="000000" w:themeColor="text1"/>
          <w:sz w:val="32"/>
          <w:szCs w:val="32"/>
          <w:lang w:val="en-US" w:eastAsia="zh-CN"/>
          <w14:textFill>
            <w14:solidFill>
              <w14:schemeClr w14:val="tx1"/>
            </w14:solidFill>
          </w14:textFill>
        </w:rPr>
        <w:t>27</w:t>
      </w:r>
      <w:r>
        <w:rPr>
          <w:rFonts w:hint="eastAsia" w:ascii="黑体" w:hAnsi="黑体" w:eastAsia="黑体" w:cs="黑体"/>
          <w:color w:val="000000" w:themeColor="text1"/>
          <w:sz w:val="32"/>
          <w:szCs w:val="32"/>
          <w14:textFill>
            <w14:solidFill>
              <w14:schemeClr w14:val="tx1"/>
            </w14:solidFill>
          </w14:textFill>
        </w:rPr>
        <w:t>-2024-法</w:t>
      </w:r>
      <w:r>
        <w:rPr>
          <w:rFonts w:hint="eastAsia" w:ascii="黑体" w:hAnsi="黑体" w:eastAsia="黑体" w:cs="黑体"/>
          <w:color w:val="000000" w:themeColor="text1"/>
          <w:sz w:val="32"/>
          <w:szCs w:val="32"/>
          <w:lang w:val="en-US" w:eastAsia="zh-CN"/>
          <w14:textFill>
            <w14:solidFill>
              <w14:schemeClr w14:val="tx1"/>
            </w14:solidFill>
          </w14:textFill>
        </w:rPr>
        <w:t>11</w:t>
      </w:r>
    </w:p>
    <w:p w14:paraId="3AC4A3CF">
      <w:pPr>
        <w:pStyle w:val="14"/>
        <w:ind w:left="130" w:leftChars="62" w:firstLine="112" w:firstLineChars="36"/>
        <w:rPr>
          <w:rFonts w:hint="eastAsia" w:ascii="黑体" w:hAnsi="黑体" w:eastAsia="黑体" w:cs="黑体"/>
          <w:color w:val="000000" w:themeColor="text1"/>
          <w:sz w:val="32"/>
          <w:szCs w:val="32"/>
          <w:lang w:val="en-US" w:eastAsia="zh-CN"/>
          <w14:textFill>
            <w14:solidFill>
              <w14:schemeClr w14:val="tx1"/>
            </w14:solidFill>
          </w14:textFill>
        </w:rPr>
      </w:pPr>
    </w:p>
    <w:p w14:paraId="0331E78B">
      <w:pPr>
        <w:jc w:val="both"/>
        <w:rPr>
          <w:rFonts w:hint="eastAsia" w:ascii="黑体" w:hAnsi="黑体" w:eastAsia="黑体" w:cs="黑体"/>
          <w:b/>
          <w:bCs/>
          <w:color w:val="000000" w:themeColor="text1"/>
          <w:sz w:val="32"/>
          <w:szCs w:val="32"/>
          <w14:textFill>
            <w14:solidFill>
              <w14:schemeClr w14:val="tx1"/>
            </w14:solidFill>
          </w14:textFill>
        </w:rPr>
      </w:pPr>
      <w:bookmarkStart w:id="0" w:name="PO_采购人_1"/>
      <w:r>
        <w:rPr>
          <w:rFonts w:hint="eastAsia" w:ascii="黑体" w:hAnsi="黑体" w:eastAsia="黑体" w:cs="黑体"/>
          <w:color w:val="000000" w:themeColor="text1"/>
          <w:sz w:val="32"/>
          <w:szCs w:val="32"/>
          <w14:textFill>
            <w14:solidFill>
              <w14:schemeClr w14:val="tx1"/>
            </w14:solidFill>
          </w14:textFill>
        </w:rPr>
        <w:t>采购</w:t>
      </w:r>
      <w:r>
        <w:rPr>
          <w:rFonts w:hint="eastAsia" w:ascii="黑体" w:hAnsi="黑体" w:eastAsia="黑体" w:cs="黑体"/>
          <w:color w:val="000000" w:themeColor="text1"/>
          <w:sz w:val="32"/>
          <w:szCs w:val="32"/>
          <w:lang w:eastAsia="zh-CN"/>
          <w14:textFill>
            <w14:solidFill>
              <w14:schemeClr w14:val="tx1"/>
            </w14:solidFill>
          </w14:textFill>
        </w:rPr>
        <w:t>项目</w:t>
      </w:r>
      <w:r>
        <w:rPr>
          <w:rFonts w:hint="eastAsia" w:ascii="黑体" w:hAnsi="黑体" w:eastAsia="黑体" w:cs="黑体"/>
          <w:color w:val="000000" w:themeColor="text1"/>
          <w:sz w:val="32"/>
          <w:szCs w:val="32"/>
          <w14:textFill>
            <w14:solidFill>
              <w14:schemeClr w14:val="tx1"/>
            </w14:solidFill>
          </w14:textFill>
        </w:rPr>
        <w:t>名称：</w:t>
      </w:r>
      <w:r>
        <w:rPr>
          <w:rFonts w:hint="eastAsia" w:ascii="黑体" w:hAnsi="黑体" w:eastAsia="黑体" w:cs="黑体"/>
          <w:color w:val="000000" w:themeColor="text1"/>
          <w:sz w:val="32"/>
          <w:szCs w:val="32"/>
          <w:lang w:val="en-US" w:eastAsia="zh-CN"/>
          <w14:textFill>
            <w14:solidFill>
              <w14:schemeClr w14:val="tx1"/>
            </w14:solidFill>
          </w14:textFill>
        </w:rPr>
        <w:t>广元市朝天区井沟里水库工程施工土石方分包采购</w:t>
      </w:r>
    </w:p>
    <w:p w14:paraId="572B7658">
      <w:pPr>
        <w:spacing w:line="360" w:lineRule="auto"/>
        <w:ind w:left="130" w:leftChars="62" w:firstLine="115" w:firstLineChars="36"/>
        <w:jc w:val="left"/>
        <w:rPr>
          <w:rFonts w:ascii="黑体" w:hAnsi="黑体" w:eastAsia="黑体" w:cs="黑体"/>
          <w:color w:val="000000" w:themeColor="text1"/>
          <w:sz w:val="32"/>
          <w:szCs w:val="32"/>
          <w14:textFill>
            <w14:solidFill>
              <w14:schemeClr w14:val="tx1"/>
            </w14:solidFill>
          </w14:textFill>
        </w:rPr>
      </w:pPr>
    </w:p>
    <w:p w14:paraId="69CF1470">
      <w:pPr>
        <w:spacing w:line="360" w:lineRule="auto"/>
        <w:jc w:val="left"/>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采</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购</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人</w:t>
      </w:r>
      <w:bookmarkEnd w:id="0"/>
      <w:r>
        <w:rPr>
          <w:rFonts w:hint="eastAsia" w:ascii="黑体" w:hAnsi="黑体" w:eastAsia="黑体" w:cs="黑体"/>
          <w:color w:val="000000" w:themeColor="text1"/>
          <w:sz w:val="32"/>
          <w:szCs w:val="32"/>
          <w14:textFill>
            <w14:solidFill>
              <w14:schemeClr w14:val="tx1"/>
            </w14:solidFill>
          </w14:textFill>
        </w:rPr>
        <w:t>：四川省人民渠建设有限责任公司</w:t>
      </w:r>
    </w:p>
    <w:p w14:paraId="3866D8DF">
      <w:pPr>
        <w:spacing w:line="360" w:lineRule="auto"/>
        <w:ind w:left="130" w:leftChars="62" w:firstLine="115" w:firstLineChars="36"/>
        <w:jc w:val="center"/>
        <w:rPr>
          <w:rFonts w:hint="eastAsia" w:ascii="宋体" w:hAnsi="宋体" w:cs="宋体"/>
          <w:color w:val="000000" w:themeColor="text1"/>
          <w:kern w:val="0"/>
          <w:sz w:val="32"/>
          <w:szCs w:val="32"/>
          <w14:textFill>
            <w14:solidFill>
              <w14:schemeClr w14:val="tx1"/>
            </w14:solidFill>
          </w14:textFill>
        </w:rPr>
      </w:pPr>
    </w:p>
    <w:p w14:paraId="3FD3EB2A">
      <w:pPr>
        <w:pStyle w:val="18"/>
        <w:ind w:left="130" w:leftChars="62" w:firstLine="115" w:firstLineChars="36"/>
        <w:rPr>
          <w:rFonts w:hint="eastAsia" w:ascii="宋体" w:hAnsi="宋体" w:cs="宋体"/>
          <w:color w:val="000000" w:themeColor="text1"/>
          <w:kern w:val="0"/>
          <w:sz w:val="32"/>
          <w:szCs w:val="32"/>
          <w14:textFill>
            <w14:solidFill>
              <w14:schemeClr w14:val="tx1"/>
            </w14:solidFill>
          </w14:textFill>
        </w:rPr>
      </w:pPr>
    </w:p>
    <w:p w14:paraId="730554B1">
      <w:pPr>
        <w:ind w:left="130" w:leftChars="62" w:firstLine="75" w:firstLineChars="36"/>
        <w:rPr>
          <w:rFonts w:hint="eastAsia"/>
          <w:color w:val="000000" w:themeColor="text1"/>
          <w14:textFill>
            <w14:solidFill>
              <w14:schemeClr w14:val="tx1"/>
            </w14:solidFill>
          </w14:textFill>
        </w:rPr>
      </w:pPr>
    </w:p>
    <w:p w14:paraId="31223543">
      <w:pPr>
        <w:spacing w:line="360" w:lineRule="auto"/>
        <w:ind w:left="130" w:leftChars="62" w:firstLine="116" w:firstLineChars="36"/>
        <w:jc w:val="center"/>
        <w:rPr>
          <w:rFonts w:hint="eastAsia" w:ascii="宋体" w:hAnsi="宋体"/>
          <w:color w:val="000000" w:themeColor="text1"/>
          <w:sz w:val="32"/>
          <w:szCs w:val="32"/>
          <w14:textFill>
            <w14:solidFill>
              <w14:schemeClr w14:val="tx1"/>
            </w14:solidFill>
          </w14:textFill>
        </w:rPr>
        <w:sectPr>
          <w:headerReference r:id="rId3" w:type="default"/>
          <w:footerReference r:id="rId4" w:type="even"/>
          <w:pgSz w:w="11907" w:h="16840"/>
          <w:pgMar w:top="1588" w:right="1361" w:bottom="1588" w:left="1361" w:header="851" w:footer="680" w:gutter="0"/>
          <w:cols w:space="720" w:num="1"/>
          <w:docGrid w:linePitch="312" w:charSpace="0"/>
        </w:sectPr>
      </w:pPr>
      <w:r>
        <w:rPr>
          <w:rFonts w:hint="eastAsia" w:ascii="宋体" w:hAnsi="宋体" w:cs="宋体"/>
          <w:b/>
          <w:bCs/>
          <w:color w:val="000000" w:themeColor="text1"/>
          <w:kern w:val="0"/>
          <w:sz w:val="32"/>
          <w:szCs w:val="32"/>
          <w:lang w:val="en-US" w:eastAsia="zh-CN"/>
          <w14:textFill>
            <w14:solidFill>
              <w14:schemeClr w14:val="tx1"/>
            </w14:solidFill>
          </w14:textFill>
        </w:rPr>
        <w:t>2024</w:t>
      </w:r>
      <w:r>
        <w:rPr>
          <w:rFonts w:hint="eastAsia" w:ascii="宋体" w:hAnsi="宋体" w:cs="宋体"/>
          <w:b/>
          <w:bCs/>
          <w:color w:val="000000" w:themeColor="text1"/>
          <w:kern w:val="0"/>
          <w:sz w:val="32"/>
          <w:szCs w:val="32"/>
          <w14:textFill>
            <w14:solidFill>
              <w14:schemeClr w14:val="tx1"/>
            </w14:solidFill>
          </w14:textFill>
        </w:rPr>
        <w:t>年</w:t>
      </w:r>
      <w:r>
        <w:rPr>
          <w:rFonts w:hint="eastAsia" w:ascii="宋体" w:hAnsi="宋体" w:cs="宋体"/>
          <w:b/>
          <w:bCs/>
          <w:color w:val="000000" w:themeColor="text1"/>
          <w:kern w:val="0"/>
          <w:sz w:val="32"/>
          <w:szCs w:val="32"/>
          <w:lang w:val="en-US" w:eastAsia="zh-CN"/>
          <w14:textFill>
            <w14:solidFill>
              <w14:schemeClr w14:val="tx1"/>
            </w14:solidFill>
          </w14:textFill>
        </w:rPr>
        <w:t>7</w:t>
      </w:r>
      <w:r>
        <w:rPr>
          <w:rFonts w:hint="eastAsia" w:ascii="宋体" w:hAnsi="宋体" w:cs="宋体"/>
          <w:b/>
          <w:bCs/>
          <w:color w:val="000000" w:themeColor="text1"/>
          <w:kern w:val="0"/>
          <w:sz w:val="32"/>
          <w:szCs w:val="32"/>
          <w14:textFill>
            <w14:solidFill>
              <w14:schemeClr w14:val="tx1"/>
            </w14:solidFill>
          </w14:textFill>
        </w:rPr>
        <w:t>月</w:t>
      </w:r>
      <w:r>
        <w:rPr>
          <w:rFonts w:hint="eastAsia" w:ascii="宋体" w:hAnsi="宋体" w:cs="宋体"/>
          <w:b/>
          <w:bCs/>
          <w:color w:val="000000" w:themeColor="text1"/>
          <w:kern w:val="0"/>
          <w:sz w:val="32"/>
          <w:szCs w:val="32"/>
          <w:lang w:val="en-US" w:eastAsia="zh-CN"/>
          <w14:textFill>
            <w14:solidFill>
              <w14:schemeClr w14:val="tx1"/>
            </w14:solidFill>
          </w14:textFill>
        </w:rPr>
        <w:t>12</w:t>
      </w:r>
      <w:r>
        <w:rPr>
          <w:rFonts w:hint="eastAsia" w:ascii="宋体" w:hAnsi="宋体" w:cs="宋体"/>
          <w:b/>
          <w:bCs/>
          <w:color w:val="000000" w:themeColor="text1"/>
          <w:kern w:val="0"/>
          <w:sz w:val="32"/>
          <w:szCs w:val="32"/>
          <w:lang w:eastAsia="zh-CN"/>
          <w14:textFill>
            <w14:solidFill>
              <w14:schemeClr w14:val="tx1"/>
            </w14:solidFill>
          </w14:textFill>
        </w:rPr>
        <w:t>日</w:t>
      </w:r>
    </w:p>
    <w:p w14:paraId="22E67C19">
      <w:pPr>
        <w:keepNext w:val="0"/>
        <w:keepLines w:val="0"/>
        <w:widowControl/>
        <w:suppressLineNumbers w:val="0"/>
        <w:spacing w:before="0" w:beforeAutospacing="0" w:after="156" w:afterLines="50" w:afterAutospacing="0" w:line="21" w:lineRule="atLeast"/>
        <w:ind w:left="130" w:leftChars="62" w:right="76" w:firstLine="116" w:firstLineChars="36"/>
        <w:jc w:val="center"/>
        <w:rPr>
          <w:rFonts w:hint="default"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sectPr>
          <w:headerReference r:id="rId5" w:type="default"/>
          <w:footerReference r:id="rId6" w:type="default"/>
          <w:footerReference r:id="rId7" w:type="even"/>
          <w:pgSz w:w="11906" w:h="16838"/>
          <w:pgMar w:top="1440" w:right="1287" w:bottom="1440" w:left="1259" w:header="851" w:footer="992" w:gutter="0"/>
          <w:lnNumType w:countBy="0"/>
          <w:pgNumType w:fmt="decimal"/>
          <w:cols w:space="425" w:num="1"/>
          <w:vAlign w:val="top"/>
          <w:docGrid w:type="lines" w:linePitch="312" w:charSpace="0"/>
        </w:sectPr>
      </w:pPr>
    </w:p>
    <w:p w14:paraId="12174C9C">
      <w:pPr>
        <w:keepNext w:val="0"/>
        <w:keepLines w:val="0"/>
        <w:widowControl/>
        <w:suppressLineNumbers w:val="0"/>
        <w:spacing w:before="0" w:beforeAutospacing="0" w:after="156" w:afterLines="50" w:afterAutospacing="0" w:line="21" w:lineRule="atLeast"/>
        <w:ind w:left="130" w:leftChars="62" w:right="76" w:firstLine="116" w:firstLineChars="36"/>
        <w:jc w:val="center"/>
        <w:rPr>
          <w:rFonts w:hint="default"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pPr>
      <w:r>
        <w:rPr>
          <w:rFonts w:hint="default"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t>广元市朝天区井沟里水库工程施工土石方分包采购</w:t>
      </w:r>
    </w:p>
    <w:p w14:paraId="1ED2341C">
      <w:pPr>
        <w:keepNext w:val="0"/>
        <w:keepLines w:val="0"/>
        <w:widowControl/>
        <w:suppressLineNumbers w:val="0"/>
        <w:spacing w:before="0" w:beforeAutospacing="0" w:after="156" w:afterLines="50" w:afterAutospacing="0" w:line="21" w:lineRule="atLeast"/>
        <w:ind w:left="130" w:leftChars="62" w:right="76" w:firstLine="116" w:firstLineChars="36"/>
        <w:jc w:val="cente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pPr>
      <w:r>
        <w:rPr>
          <w:rFonts w:hint="default"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t>竞争性</w:t>
      </w:r>
      <w: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t>谈判</w:t>
      </w:r>
      <w:r>
        <w:rPr>
          <w:rFonts w:hint="default"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t>邀请</w:t>
      </w:r>
      <w: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t>公告</w:t>
      </w:r>
    </w:p>
    <w:p w14:paraId="6226A477">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6" w:firstLine="560" w:firstLineChars="200"/>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我公司拟对广元市朝天区井沟里水库工程施工土石方分包采购</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采用竞争性</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谈判</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方式进行采购，特邀请</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贵单位</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参加</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本项目</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有关事项如下：</w:t>
      </w:r>
    </w:p>
    <w:p w14:paraId="464FA0A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6" w:afterLines="50" w:afterAutospacing="0" w:line="440" w:lineRule="exact"/>
        <w:ind w:right="76" w:rightChars="0" w:firstLine="562" w:firstLineChars="200"/>
        <w:jc w:val="left"/>
        <w:textAlignment w:val="auto"/>
        <w:rPr>
          <w:rFonts w:hint="eastAsia" w:ascii="仿宋_GB2312" w:hAnsi="宋体" w:eastAsia="仿宋_GB2312" w:cs="Times New Roman"/>
          <w:b/>
          <w:bCs/>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Times New Roman"/>
          <w:b/>
          <w:bCs/>
          <w:color w:val="000000" w:themeColor="text1"/>
          <w:kern w:val="2"/>
          <w:sz w:val="28"/>
          <w:szCs w:val="28"/>
          <w:shd w:val="clear" w:fill="FFFFFF"/>
          <w:lang w:val="en-US" w:eastAsia="zh-CN" w:bidi="ar"/>
          <w14:textFill>
            <w14:solidFill>
              <w14:schemeClr w14:val="tx1"/>
            </w14:solidFill>
          </w14:textFill>
        </w:rPr>
        <w:t>一、采购项目基本情况</w:t>
      </w:r>
    </w:p>
    <w:p w14:paraId="6E32DC7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6" w:afterLines="50" w:afterAutospacing="0" w:line="440" w:lineRule="exact"/>
        <w:ind w:left="0" w:leftChars="0" w:right="76" w:rightChars="0" w:firstLine="658" w:firstLineChars="235"/>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1.采购项目编号：RMQCG27-2024-法11。</w:t>
      </w:r>
    </w:p>
    <w:p w14:paraId="2D067AB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6" w:afterLines="50" w:afterAutospacing="0" w:line="440" w:lineRule="exact"/>
        <w:ind w:left="0" w:leftChars="0" w:right="76" w:rightChars="0" w:firstLine="658" w:firstLineChars="235"/>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2.采购项目名称：广元市朝天区井沟里水库工程施工土石方分包采购。</w:t>
      </w:r>
    </w:p>
    <w:p w14:paraId="5E55D30E">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left="0" w:leftChars="0" w:right="76" w:firstLine="658" w:firstLineChars="235"/>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3.工作任务：广元市朝天区井沟里水库工程施工土石方分包采购。</w:t>
      </w:r>
    </w:p>
    <w:p w14:paraId="13B2228B">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left="0" w:leftChars="0" w:right="76" w:firstLine="658" w:firstLineChars="235"/>
        <w:jc w:val="left"/>
        <w:textAlignment w:val="auto"/>
        <w:rPr>
          <w:rFonts w:hint="eastAsia" w:ascii="仿宋_GB2312" w:hAnsi="宋体" w:eastAsia="仿宋_GB2312" w:cs="仿宋_GB2312"/>
          <w:b w:val="0"/>
          <w:bCs w:val="0"/>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4.工期</w:t>
      </w:r>
      <w:r>
        <w:rPr>
          <w:rFonts w:hint="eastAsia" w:ascii="仿宋_GB2312" w:hAnsi="宋体" w:eastAsia="仿宋_GB2312" w:cs="仿宋_GB2312"/>
          <w:b w:val="0"/>
          <w:bCs w:val="0"/>
          <w:color w:val="000000" w:themeColor="text1"/>
          <w:kern w:val="2"/>
          <w:sz w:val="28"/>
          <w:szCs w:val="28"/>
          <w:highlight w:val="none"/>
          <w:shd w:val="clear" w:fill="FFFFFF"/>
          <w:lang w:val="en-US" w:eastAsia="zh-CN" w:bidi="ar"/>
          <w14:textFill>
            <w14:solidFill>
              <w14:schemeClr w14:val="tx1"/>
            </w14:solidFill>
          </w14:textFill>
        </w:rPr>
        <w:t>：870日历天。</w:t>
      </w:r>
    </w:p>
    <w:p w14:paraId="6C940B0F">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6" w:firstLine="562" w:firstLineChars="200"/>
        <w:jc w:val="left"/>
        <w:textAlignment w:val="auto"/>
        <w:rPr>
          <w:rFonts w:hint="default" w:ascii="仿宋_GB2312" w:hAnsi="宋体" w:eastAsia="仿宋_GB2312" w:cs="仿宋_GB2312"/>
          <w:b/>
          <w:bCs/>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Times New Roman"/>
          <w:b/>
          <w:bCs/>
          <w:color w:val="000000" w:themeColor="text1"/>
          <w:kern w:val="2"/>
          <w:sz w:val="28"/>
          <w:szCs w:val="28"/>
          <w:shd w:val="clear" w:fill="FFFFFF"/>
          <w:lang w:val="en-US" w:eastAsia="zh-CN" w:bidi="ar"/>
          <w14:textFill>
            <w14:solidFill>
              <w14:schemeClr w14:val="tx1"/>
            </w14:solidFill>
          </w14:textFill>
        </w:rPr>
        <w:t>二、</w:t>
      </w:r>
      <w:r>
        <w:rPr>
          <w:rFonts w:hint="default" w:ascii="仿宋_GB2312" w:hAnsi="宋体" w:eastAsia="仿宋_GB2312" w:cs="仿宋_GB2312"/>
          <w:b/>
          <w:bCs/>
          <w:color w:val="000000" w:themeColor="text1"/>
          <w:kern w:val="2"/>
          <w:sz w:val="28"/>
          <w:szCs w:val="28"/>
          <w:shd w:val="clear" w:fill="FFFFFF"/>
          <w:lang w:val="en-US" w:eastAsia="zh-CN" w:bidi="ar"/>
          <w14:textFill>
            <w14:solidFill>
              <w14:schemeClr w14:val="tx1"/>
            </w14:solidFill>
          </w14:textFill>
        </w:rPr>
        <w:t>供应商参加本次</w:t>
      </w:r>
      <w:r>
        <w:rPr>
          <w:rFonts w:hint="eastAsia" w:ascii="仿宋_GB2312" w:hAnsi="宋体" w:eastAsia="仿宋_GB2312" w:cs="仿宋_GB2312"/>
          <w:b/>
          <w:bCs/>
          <w:color w:val="000000" w:themeColor="text1"/>
          <w:kern w:val="2"/>
          <w:sz w:val="28"/>
          <w:szCs w:val="28"/>
          <w:shd w:val="clear" w:fill="FFFFFF"/>
          <w:lang w:val="en-US" w:eastAsia="zh-CN" w:bidi="ar"/>
          <w14:textFill>
            <w14:solidFill>
              <w14:schemeClr w14:val="tx1"/>
            </w14:solidFill>
          </w14:textFill>
        </w:rPr>
        <w:t>竞争性谈判</w:t>
      </w:r>
      <w:r>
        <w:rPr>
          <w:rFonts w:hint="default" w:ascii="仿宋_GB2312" w:hAnsi="宋体" w:eastAsia="仿宋_GB2312" w:cs="仿宋_GB2312"/>
          <w:b/>
          <w:bCs/>
          <w:color w:val="000000" w:themeColor="text1"/>
          <w:kern w:val="2"/>
          <w:sz w:val="28"/>
          <w:szCs w:val="28"/>
          <w:shd w:val="clear" w:fill="FFFFFF"/>
          <w:lang w:val="en-US" w:eastAsia="zh-CN" w:bidi="ar"/>
          <w14:textFill>
            <w14:solidFill>
              <w14:schemeClr w14:val="tx1"/>
            </w14:solidFill>
          </w14:textFill>
        </w:rPr>
        <w:t>活动应具备下列条件</w:t>
      </w:r>
      <w:r>
        <w:rPr>
          <w:rFonts w:hint="eastAsia" w:ascii="仿宋_GB2312" w:hAnsi="宋体" w:eastAsia="仿宋_GB2312" w:cs="仿宋_GB2312"/>
          <w:b/>
          <w:bCs/>
          <w:color w:val="000000" w:themeColor="text1"/>
          <w:kern w:val="2"/>
          <w:sz w:val="28"/>
          <w:szCs w:val="28"/>
          <w:shd w:val="clear" w:fill="FFFFFF"/>
          <w:lang w:val="en-US" w:eastAsia="zh-CN" w:bidi="ar"/>
          <w14:textFill>
            <w14:solidFill>
              <w14:schemeClr w14:val="tx1"/>
            </w14:solidFill>
          </w14:textFill>
        </w:rPr>
        <w:t>：</w:t>
      </w:r>
    </w:p>
    <w:p w14:paraId="76319181">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4" w:firstLine="560" w:firstLineChars="200"/>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1、具有独立承担民事责任的能力</w:t>
      </w:r>
      <w:r>
        <w:rPr>
          <w:rFonts w:hint="eastAsia" w:ascii="仿宋_GB2312" w:hAnsi="宋体" w:eastAsia="仿宋_GB2312" w:cs="仿宋_GB2312"/>
          <w:color w:val="000000" w:themeColor="text1"/>
          <w:kern w:val="2"/>
          <w:sz w:val="18"/>
          <w:szCs w:val="18"/>
          <w:shd w:val="clear" w:fill="FFFFFF"/>
          <w:lang w:val="en-US" w:eastAsia="zh-CN" w:bidi="ar"/>
          <w14:textFill>
            <w14:solidFill>
              <w14:schemeClr w14:val="tx1"/>
            </w14:solidFill>
          </w14:textFill>
        </w:rPr>
        <w:t>（具有水利水电施工总承包二级或建筑施工总承包二级资质）</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 xml:space="preserve">； </w:t>
      </w:r>
    </w:p>
    <w:p w14:paraId="11A751C6">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4" w:firstLine="560" w:firstLineChars="200"/>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2、具有良好的商业信誉和健全的财务会计制度（可提供承诺函）；</w:t>
      </w:r>
    </w:p>
    <w:p w14:paraId="756E12C1">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4" w:firstLine="560" w:firstLineChars="200"/>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3、具有履行合同所必须的设备和专业技术能力（可提供承诺函）；</w:t>
      </w:r>
    </w:p>
    <w:p w14:paraId="4791E772">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4" w:firstLine="560" w:firstLineChars="200"/>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4、具有依法缴纳税收和社会保障资金的良好记录（可提供承诺函）；</w:t>
      </w:r>
    </w:p>
    <w:p w14:paraId="64252FBB">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4" w:firstLine="560" w:firstLineChars="200"/>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5、参加本次政府采购活动前三年内，在经营活动中没有重大违法违规记录（可提供承诺函）；</w:t>
      </w:r>
    </w:p>
    <w:p w14:paraId="3E28D032">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4" w:firstLine="560" w:firstLineChars="200"/>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6、法律、行政法规规定的其他条件（可提供承诺函）；</w:t>
      </w:r>
    </w:p>
    <w:p w14:paraId="25EAE72A">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4" w:firstLine="560" w:firstLineChars="200"/>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7</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、根据采购项目提出的特殊条件: 供应商应是在中华人民共和国境内依法登记注册的具有独立法人资格的企业或其注册登记的分支机构。如供应商为分支机构的，须具有独立法人资格的公司针对分支机构的项目投标授权书或对分支机构逐级授权的完整授权链。</w:t>
      </w:r>
    </w:p>
    <w:p w14:paraId="51E5F241">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6" w:firstLine="560" w:firstLineChars="200"/>
        <w:jc w:val="left"/>
        <w:textAlignment w:val="auto"/>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8</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、本项目不接受联合体投标。</w:t>
      </w:r>
    </w:p>
    <w:p w14:paraId="5AB4BA4B">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6" w:firstLine="560" w:firstLineChars="200"/>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9、已在本公司递交供应商入库资料。</w:t>
      </w:r>
    </w:p>
    <w:p w14:paraId="35667802">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6" w:firstLine="562" w:firstLineChars="200"/>
        <w:jc w:val="left"/>
        <w:textAlignment w:val="auto"/>
        <w:rPr>
          <w:rFonts w:hint="eastAsia" w:ascii="仿宋_GB2312" w:hAnsi="宋体" w:eastAsia="仿宋_GB2312" w:cs="Times New Roman"/>
          <w:b/>
          <w:bCs/>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Times New Roman"/>
          <w:b/>
          <w:bCs/>
          <w:color w:val="000000" w:themeColor="text1"/>
          <w:kern w:val="2"/>
          <w:sz w:val="28"/>
          <w:szCs w:val="28"/>
          <w:shd w:val="clear" w:fill="FFFFFF"/>
          <w:lang w:val="en-US" w:eastAsia="zh-CN" w:bidi="ar"/>
          <w14:textFill>
            <w14:solidFill>
              <w14:schemeClr w14:val="tx1"/>
            </w14:solidFill>
          </w14:textFill>
        </w:rPr>
        <w:t>三、竞争性谈判报价要求：</w:t>
      </w:r>
    </w:p>
    <w:p w14:paraId="0D335262">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6" w:firstLine="560" w:firstLineChars="200"/>
        <w:jc w:val="left"/>
        <w:textAlignment w:val="auto"/>
        <w:rPr>
          <w:rFonts w:hint="default"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1、竞争性谈判控制</w:t>
      </w:r>
      <w:r>
        <w:rPr>
          <w:rFonts w:hint="eastAsia"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价：1000万元。</w:t>
      </w:r>
    </w:p>
    <w:p w14:paraId="6B254675">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6" w:firstLine="560" w:firstLineChars="200"/>
        <w:jc w:val="left"/>
        <w:textAlignment w:val="auto"/>
        <w:rPr>
          <w:rFonts w:hint="default"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2、资金来源：自有资金；</w:t>
      </w:r>
    </w:p>
    <w:p w14:paraId="0AD903FD">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6" w:firstLine="560" w:firstLineChars="200"/>
        <w:jc w:val="left"/>
        <w:textAlignment w:val="auto"/>
        <w:rPr>
          <w:rFonts w:hint="eastAsia"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3、竞争性谈判报价：不能高于竞争性谈判控制价。</w:t>
      </w:r>
    </w:p>
    <w:p w14:paraId="75BBE922">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6" w:firstLine="560" w:firstLineChars="200"/>
        <w:jc w:val="left"/>
        <w:textAlignment w:val="auto"/>
        <w:rPr>
          <w:rFonts w:hint="eastAsia"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4、</w:t>
      </w:r>
      <w:r>
        <w:rPr>
          <w:rFonts w:hint="default"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评</w:t>
      </w:r>
      <w:r>
        <w:rPr>
          <w:rFonts w:hint="eastAsia"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审</w:t>
      </w:r>
      <w:r>
        <w:rPr>
          <w:rFonts w:hint="default"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采用经评审的最低价评标法</w:t>
      </w:r>
      <w:r>
        <w:rPr>
          <w:rFonts w:hint="eastAsia"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，即经过符合性评审报价最低的为中选候选人。</w:t>
      </w:r>
    </w:p>
    <w:p w14:paraId="0B48E496">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6" w:firstLine="562" w:firstLineChars="200"/>
        <w:jc w:val="left"/>
        <w:textAlignment w:val="auto"/>
        <w:rPr>
          <w:rFonts w:hint="default" w:ascii="仿宋_GB2312" w:hAnsi="宋体" w:eastAsia="仿宋_GB2312" w:cs="仿宋_GB2312"/>
          <w:b/>
          <w:bCs/>
          <w:color w:val="000000" w:themeColor="text1"/>
          <w:kern w:val="2"/>
          <w:sz w:val="28"/>
          <w:szCs w:val="28"/>
          <w:highlight w:val="none"/>
          <w:shd w:val="clear" w:fill="FFFFFF"/>
          <w:lang w:val="en-US" w:eastAsia="zh-CN" w:bidi="ar"/>
          <w14:textFill>
            <w14:solidFill>
              <w14:schemeClr w14:val="tx1"/>
            </w14:solidFill>
          </w14:textFill>
        </w:rPr>
      </w:pPr>
      <w:r>
        <w:rPr>
          <w:rFonts w:hint="eastAsia" w:ascii="仿宋_GB2312" w:hAnsi="宋体" w:eastAsia="仿宋_GB2312" w:cs="仿宋_GB2312"/>
          <w:b/>
          <w:bCs/>
          <w:color w:val="000000" w:themeColor="text1"/>
          <w:kern w:val="2"/>
          <w:sz w:val="28"/>
          <w:szCs w:val="28"/>
          <w:highlight w:val="none"/>
          <w:shd w:val="clear" w:fill="FFFFFF"/>
          <w:lang w:val="en-US" w:eastAsia="zh-CN" w:bidi="ar"/>
          <w14:textFill>
            <w14:solidFill>
              <w14:schemeClr w14:val="tx1"/>
            </w14:solidFill>
          </w14:textFill>
        </w:rPr>
        <w:t>四</w:t>
      </w:r>
      <w:r>
        <w:rPr>
          <w:rFonts w:hint="default" w:ascii="仿宋_GB2312" w:hAnsi="宋体" w:eastAsia="仿宋_GB2312" w:cs="仿宋_GB2312"/>
          <w:b/>
          <w:bCs/>
          <w:color w:val="000000" w:themeColor="text1"/>
          <w:kern w:val="2"/>
          <w:sz w:val="28"/>
          <w:szCs w:val="28"/>
          <w:highlight w:val="none"/>
          <w:shd w:val="clear" w:fill="FFFFFF"/>
          <w:lang w:val="en-US" w:eastAsia="zh-CN" w:bidi="ar"/>
          <w14:textFill>
            <w14:solidFill>
              <w14:schemeClr w14:val="tx1"/>
            </w14:solidFill>
          </w14:textFill>
        </w:rPr>
        <w:t>、</w:t>
      </w:r>
      <w:r>
        <w:rPr>
          <w:rFonts w:hint="eastAsia" w:ascii="仿宋_GB2312" w:hAnsi="宋体" w:eastAsia="仿宋_GB2312" w:cs="仿宋_GB2312"/>
          <w:b/>
          <w:bCs/>
          <w:color w:val="000000" w:themeColor="text1"/>
          <w:kern w:val="2"/>
          <w:sz w:val="28"/>
          <w:szCs w:val="28"/>
          <w:highlight w:val="none"/>
          <w:shd w:val="clear" w:fill="FFFFFF"/>
          <w:lang w:val="en-US" w:eastAsia="zh-CN" w:bidi="ar"/>
          <w14:textFill>
            <w14:solidFill>
              <w14:schemeClr w14:val="tx1"/>
            </w14:solidFill>
          </w14:textFill>
        </w:rPr>
        <w:t>谈判</w:t>
      </w:r>
      <w:r>
        <w:rPr>
          <w:rFonts w:hint="default" w:ascii="仿宋_GB2312" w:hAnsi="宋体" w:eastAsia="仿宋_GB2312" w:cs="仿宋_GB2312"/>
          <w:b/>
          <w:bCs/>
          <w:color w:val="000000" w:themeColor="text1"/>
          <w:kern w:val="2"/>
          <w:sz w:val="28"/>
          <w:szCs w:val="28"/>
          <w:highlight w:val="none"/>
          <w:shd w:val="clear" w:fill="FFFFFF"/>
          <w:lang w:val="en-US" w:eastAsia="zh-CN" w:bidi="ar"/>
          <w14:textFill>
            <w14:solidFill>
              <w14:schemeClr w14:val="tx1"/>
            </w14:solidFill>
          </w14:textFill>
        </w:rPr>
        <w:t>文件获取时间、地点：</w:t>
      </w:r>
    </w:p>
    <w:p w14:paraId="60DDE8CA">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6" w:firstLine="560" w:firstLineChars="200"/>
        <w:jc w:val="left"/>
        <w:textAlignment w:val="auto"/>
        <w:rPr>
          <w:rFonts w:hint="default"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1、竞争性谈判</w:t>
      </w:r>
      <w:r>
        <w:rPr>
          <w:rFonts w:hint="default"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文件获取时间：</w:t>
      </w:r>
      <w:bookmarkStart w:id="1" w:name="_Hlk534967739"/>
      <w:bookmarkEnd w:id="1"/>
      <w:r>
        <w:rPr>
          <w:rFonts w:hint="eastAsia"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截止2024年7月18日23时59分59秒。</w:t>
      </w:r>
    </w:p>
    <w:p w14:paraId="4BC68ED9">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6" w:firstLine="560" w:firstLineChars="200"/>
        <w:jc w:val="left"/>
        <w:textAlignment w:val="auto"/>
        <w:rPr>
          <w:rFonts w:hint="default"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2、竞争性谈判文件领取方式：网上下载：四川省人民渠建设有限责任公司官网http://www.renminqu.cn/信息动态栏下载。</w:t>
      </w:r>
    </w:p>
    <w:p w14:paraId="3B2BA754">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6" w:firstLine="562" w:firstLineChars="200"/>
        <w:jc w:val="left"/>
        <w:textAlignment w:val="auto"/>
        <w:rPr>
          <w:rFonts w:hint="default"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pPr>
      <w:r>
        <w:rPr>
          <w:rFonts w:hint="eastAsia" w:ascii="仿宋_GB2312" w:hAnsi="宋体" w:eastAsia="仿宋_GB2312" w:cs="仿宋_GB2312"/>
          <w:b/>
          <w:bCs/>
          <w:color w:val="000000" w:themeColor="text1"/>
          <w:kern w:val="2"/>
          <w:sz w:val="28"/>
          <w:szCs w:val="28"/>
          <w:highlight w:val="none"/>
          <w:shd w:val="clear" w:fill="FFFFFF"/>
          <w:lang w:val="en-US" w:eastAsia="zh-CN" w:bidi="ar"/>
          <w14:textFill>
            <w14:solidFill>
              <w14:schemeClr w14:val="tx1"/>
            </w14:solidFill>
          </w14:textFill>
        </w:rPr>
        <w:t>五</w:t>
      </w:r>
      <w:r>
        <w:rPr>
          <w:rFonts w:hint="default" w:ascii="仿宋_GB2312" w:hAnsi="宋体" w:eastAsia="仿宋_GB2312" w:cs="仿宋_GB2312"/>
          <w:b/>
          <w:bCs/>
          <w:color w:val="000000" w:themeColor="text1"/>
          <w:kern w:val="2"/>
          <w:sz w:val="28"/>
          <w:szCs w:val="28"/>
          <w:highlight w:val="none"/>
          <w:shd w:val="clear" w:fill="FFFFFF"/>
          <w:lang w:val="en-US" w:eastAsia="zh-CN" w:bidi="ar"/>
          <w14:textFill>
            <w14:solidFill>
              <w14:schemeClr w14:val="tx1"/>
            </w14:solidFill>
          </w14:textFill>
        </w:rPr>
        <w:t>、递交响应文件截止时间：</w:t>
      </w:r>
      <w:r>
        <w:rPr>
          <w:rFonts w:hint="default"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202</w:t>
      </w:r>
      <w:r>
        <w:rPr>
          <w:rFonts w:hint="eastAsia"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4</w:t>
      </w:r>
      <w:r>
        <w:rPr>
          <w:rFonts w:hint="default"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年</w:t>
      </w:r>
      <w:r>
        <w:rPr>
          <w:rFonts w:hint="eastAsia"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7</w:t>
      </w:r>
      <w:r>
        <w:rPr>
          <w:rFonts w:hint="default"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月</w:t>
      </w:r>
      <w:r>
        <w:rPr>
          <w:rFonts w:hint="eastAsia"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19</w:t>
      </w:r>
      <w:r>
        <w:rPr>
          <w:rFonts w:hint="default"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日</w:t>
      </w:r>
      <w:r>
        <w:rPr>
          <w:rFonts w:hint="eastAsia"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10</w:t>
      </w:r>
      <w:r>
        <w:rPr>
          <w:rFonts w:hint="default"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w:t>
      </w:r>
      <w:r>
        <w:rPr>
          <w:rFonts w:hint="eastAsia"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0</w:t>
      </w:r>
      <w:r>
        <w:rPr>
          <w:rFonts w:hint="default"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0（北京时间）。</w:t>
      </w:r>
    </w:p>
    <w:p w14:paraId="44ACD0DE">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6" w:firstLine="560" w:firstLineChars="200"/>
        <w:jc w:val="left"/>
        <w:textAlignment w:val="auto"/>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default" w:ascii="仿宋_GB2312" w:hAnsi="宋体" w:eastAsia="仿宋_GB2312" w:cs="仿宋_GB2312"/>
          <w:color w:val="000000" w:themeColor="text1"/>
          <w:kern w:val="2"/>
          <w:sz w:val="28"/>
          <w:szCs w:val="28"/>
          <w:highlight w:val="none"/>
          <w:shd w:val="clear" w:fill="FFFFFF"/>
          <w:lang w:val="en-US" w:eastAsia="zh-CN" w:bidi="ar"/>
          <w14:textFill>
            <w14:solidFill>
              <w14:schemeClr w14:val="tx1"/>
            </w14:solidFill>
          </w14:textFill>
        </w:rPr>
        <w:t>响应文件必须在递交响应文件截止时间前送达</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谈判</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地点。逾期送达、密封和标注错误的响应文件，采购人恕不接收。本次采购不接收邮寄的响应文件。</w:t>
      </w:r>
    </w:p>
    <w:p w14:paraId="53D8FCB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6" w:afterLines="50" w:afterAutospacing="0" w:line="440" w:lineRule="exact"/>
        <w:ind w:right="76" w:rightChars="0" w:firstLine="562" w:firstLineChars="200"/>
        <w:jc w:val="left"/>
        <w:textAlignment w:val="auto"/>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Times New Roman"/>
          <w:b/>
          <w:bCs/>
          <w:color w:val="000000" w:themeColor="text1"/>
          <w:kern w:val="2"/>
          <w:sz w:val="28"/>
          <w:szCs w:val="28"/>
          <w:shd w:val="clear" w:fill="FFFFFF"/>
          <w:lang w:val="en-US" w:eastAsia="zh-CN" w:bidi="ar"/>
          <w14:textFill>
            <w14:solidFill>
              <w14:schemeClr w14:val="tx1"/>
            </w14:solidFill>
          </w14:textFill>
        </w:rPr>
        <w:t>六、竞争性谈判地点：</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绵阳市滨河北路东段298号四川省人民渠建设有限责任公司2楼会议室。</w:t>
      </w:r>
    </w:p>
    <w:p w14:paraId="0EB19CC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6" w:afterLines="50" w:afterAutospacing="0" w:line="440" w:lineRule="exact"/>
        <w:ind w:right="76" w:rightChars="0" w:firstLine="562" w:firstLineChars="200"/>
        <w:jc w:val="left"/>
        <w:textAlignment w:val="auto"/>
        <w:rPr>
          <w:rFonts w:hint="default" w:ascii="仿宋_GB2312" w:hAnsi="宋体" w:eastAsia="仿宋_GB2312" w:cs="仿宋_GB2312"/>
          <w:b/>
          <w:bCs/>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b/>
          <w:bCs/>
          <w:color w:val="000000" w:themeColor="text1"/>
          <w:kern w:val="2"/>
          <w:sz w:val="28"/>
          <w:szCs w:val="28"/>
          <w:shd w:val="clear" w:fill="FFFFFF"/>
          <w:lang w:val="en-US" w:eastAsia="zh-CN" w:bidi="ar"/>
          <w14:textFill>
            <w14:solidFill>
              <w14:schemeClr w14:val="tx1"/>
            </w14:solidFill>
          </w14:textFill>
        </w:rPr>
        <w:t>七、公告发布：</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本</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谈判</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邀请在四川省</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人民渠建设有限责任公司</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网站（http://</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renminqu.cn</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）上以公告形式发</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布。</w:t>
      </w:r>
    </w:p>
    <w:p w14:paraId="72C0097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6" w:afterLines="50" w:afterAutospacing="0" w:line="440" w:lineRule="exact"/>
        <w:ind w:right="76" w:rightChars="0" w:firstLine="562" w:firstLineChars="200"/>
        <w:jc w:val="left"/>
        <w:textAlignment w:val="auto"/>
        <w:rPr>
          <w:rFonts w:hint="default" w:ascii="仿宋_GB2312" w:hAnsi="宋体" w:eastAsia="仿宋_GB2312" w:cs="仿宋_GB2312"/>
          <w:b/>
          <w:bCs/>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b/>
          <w:bCs/>
          <w:color w:val="000000" w:themeColor="text1"/>
          <w:kern w:val="2"/>
          <w:sz w:val="28"/>
          <w:szCs w:val="28"/>
          <w:shd w:val="clear" w:fill="FFFFFF"/>
          <w:lang w:val="en-US" w:eastAsia="zh-CN" w:bidi="ar"/>
          <w14:textFill>
            <w14:solidFill>
              <w14:schemeClr w14:val="tx1"/>
            </w14:solidFill>
          </w14:textFill>
        </w:rPr>
        <w:t>八、</w:t>
      </w:r>
      <w:r>
        <w:rPr>
          <w:rFonts w:hint="default" w:ascii="仿宋_GB2312" w:hAnsi="宋体" w:eastAsia="仿宋_GB2312" w:cs="仿宋_GB2312"/>
          <w:b/>
          <w:bCs/>
          <w:color w:val="000000" w:themeColor="text1"/>
          <w:kern w:val="2"/>
          <w:sz w:val="28"/>
          <w:szCs w:val="28"/>
          <w:shd w:val="clear" w:fill="FFFFFF"/>
          <w:lang w:val="en-US" w:eastAsia="zh-CN" w:bidi="ar"/>
          <w14:textFill>
            <w14:solidFill>
              <w14:schemeClr w14:val="tx1"/>
            </w14:solidFill>
          </w14:textFill>
        </w:rPr>
        <w:t>联系方式</w:t>
      </w:r>
      <w:bookmarkStart w:id="2" w:name="_Hlk534967844"/>
      <w:bookmarkEnd w:id="2"/>
    </w:p>
    <w:p w14:paraId="51617F09">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4" w:firstLine="560" w:firstLineChars="200"/>
        <w:jc w:val="left"/>
        <w:textAlignment w:val="auto"/>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采 购 人：四川省</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人民渠建设有限责任公司</w:t>
      </w:r>
    </w:p>
    <w:p w14:paraId="668C887D">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4" w:firstLine="560" w:firstLineChars="200"/>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地    址</w:t>
      </w:r>
      <w:bookmarkStart w:id="3" w:name="_Hlk108002639"/>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w:t>
      </w:r>
      <w:bookmarkEnd w:id="3"/>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绵阳市滨河北路东段298号</w:t>
      </w:r>
    </w:p>
    <w:p w14:paraId="73ACC5C7">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4" w:firstLine="560" w:firstLineChars="200"/>
        <w:jc w:val="left"/>
        <w:textAlignment w:val="auto"/>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联 系 人：</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陈女士</w:t>
      </w:r>
    </w:p>
    <w:p w14:paraId="3F46D5FE">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4" w:firstLine="560" w:firstLineChars="200"/>
        <w:jc w:val="left"/>
        <w:textAlignment w:val="auto"/>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联系电话：</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0816-2744773</w:t>
      </w:r>
    </w:p>
    <w:p w14:paraId="1B755E46">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440" w:lineRule="exact"/>
        <w:ind w:right="74" w:firstLine="560" w:firstLineChars="200"/>
        <w:jc w:val="left"/>
        <w:textAlignment w:val="auto"/>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20</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2</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4</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年</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7</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月</w:t>
      </w:r>
      <w:r>
        <w:rPr>
          <w:rFonts w:hint="eastAsia"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12</w:t>
      </w:r>
      <w:r>
        <w:rPr>
          <w:rFonts w:hint="default" w:ascii="仿宋_GB2312" w:hAnsi="宋体" w:eastAsia="仿宋_GB2312" w:cs="仿宋_GB2312"/>
          <w:color w:val="000000" w:themeColor="text1"/>
          <w:kern w:val="2"/>
          <w:sz w:val="28"/>
          <w:szCs w:val="28"/>
          <w:shd w:val="clear" w:fill="FFFFFF"/>
          <w:lang w:val="en-US" w:eastAsia="zh-CN" w:bidi="ar"/>
          <w14:textFill>
            <w14:solidFill>
              <w14:schemeClr w14:val="tx1"/>
            </w14:solidFill>
          </w14:textFill>
        </w:rPr>
        <w:t>日</w:t>
      </w:r>
    </w:p>
    <w:p w14:paraId="095480EB">
      <w:pP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pPr>
      <w: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br w:type="page"/>
      </w:r>
    </w:p>
    <w:p w14:paraId="3E5588D4">
      <w:pPr>
        <w:keepNext w:val="0"/>
        <w:keepLines w:val="0"/>
        <w:widowControl/>
        <w:numPr>
          <w:ilvl w:val="0"/>
          <w:numId w:val="0"/>
        </w:numPr>
        <w:suppressLineNumbers w:val="0"/>
        <w:spacing w:before="0" w:beforeAutospacing="0" w:after="156" w:afterLines="50" w:afterAutospacing="0" w:line="21" w:lineRule="atLeast"/>
        <w:ind w:right="76" w:rightChars="0"/>
        <w:jc w:val="cente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pPr>
      <w: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t>第一章  供应商须知</w:t>
      </w:r>
    </w:p>
    <w:p w14:paraId="62715759">
      <w:pPr>
        <w:pStyle w:val="18"/>
        <w:numPr>
          <w:ilvl w:val="0"/>
          <w:numId w:val="0"/>
        </w:numPr>
        <w:jc w:val="center"/>
        <w:rPr>
          <w:rFonts w:hint="eastAsia"/>
          <w:b/>
          <w:bCs/>
          <w:sz w:val="28"/>
          <w:szCs w:val="28"/>
          <w:lang w:val="en-US" w:eastAsia="zh-CN"/>
        </w:rPr>
      </w:pPr>
      <w:r>
        <w:rPr>
          <w:rFonts w:hint="eastAsia"/>
          <w:b/>
          <w:bCs/>
          <w:sz w:val="28"/>
          <w:szCs w:val="28"/>
          <w:lang w:val="en-US" w:eastAsia="zh-CN"/>
        </w:rPr>
        <w:t>一、供应商须知前附表</w:t>
      </w:r>
    </w:p>
    <w:p w14:paraId="15E71F78">
      <w:pPr>
        <w:numPr>
          <w:ilvl w:val="0"/>
          <w:numId w:val="0"/>
        </w:numPr>
        <w:rPr>
          <w:rFonts w:hint="eastAsia"/>
          <w:lang w:val="en-US" w:eastAsia="zh-CN"/>
        </w:rPr>
      </w:pPr>
    </w:p>
    <w:tbl>
      <w:tblPr>
        <w:tblStyle w:val="15"/>
        <w:tblW w:w="9603" w:type="dxa"/>
        <w:jc w:val="center"/>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
      <w:tblGrid>
        <w:gridCol w:w="1012"/>
        <w:gridCol w:w="2484"/>
        <w:gridCol w:w="6107"/>
      </w:tblGrid>
      <w:tr w14:paraId="598E1B11">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616" w:hRule="exact"/>
          <w:tblHeader/>
          <w:jc w:val="center"/>
        </w:trPr>
        <w:tc>
          <w:tcPr>
            <w:tcW w:w="1012" w:type="dxa"/>
            <w:tcBorders>
              <w:top w:val="single" w:color="000000" w:sz="18" w:space="0"/>
              <w:left w:val="single" w:color="000000" w:sz="18" w:space="0"/>
              <w:bottom w:val="single" w:color="000000" w:sz="8" w:space="0"/>
              <w:right w:val="single" w:color="000000" w:sz="8" w:space="0"/>
            </w:tcBorders>
            <w:vAlign w:val="center"/>
          </w:tcPr>
          <w:p w14:paraId="22E0333D">
            <w:pPr>
              <w:pStyle w:val="26"/>
              <w:keepNext w:val="0"/>
              <w:keepLines w:val="0"/>
              <w:widowControl/>
              <w:numPr>
                <w:ilvl w:val="0"/>
                <w:numId w:val="0"/>
              </w:numPr>
              <w:suppressLineNumbers w:val="0"/>
              <w:tabs>
                <w:tab w:val="left" w:pos="360"/>
              </w:tabs>
              <w:snapToGrid/>
              <w:spacing w:before="0" w:beforeAutospacing="0" w:after="0" w:afterAutospacing="0" w:line="480" w:lineRule="exact"/>
              <w:ind w:left="130" w:leftChars="62" w:right="0" w:firstLine="87" w:firstLineChars="36"/>
              <w:jc w:val="both"/>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序号</w:t>
            </w:r>
          </w:p>
        </w:tc>
        <w:tc>
          <w:tcPr>
            <w:tcW w:w="2484" w:type="dxa"/>
            <w:tcBorders>
              <w:top w:val="single" w:color="000000" w:sz="18" w:space="0"/>
              <w:left w:val="single" w:color="000000" w:sz="8" w:space="0"/>
              <w:bottom w:val="single" w:color="000000" w:sz="8" w:space="0"/>
              <w:right w:val="single" w:color="000000" w:sz="8" w:space="0"/>
            </w:tcBorders>
            <w:vAlign w:val="center"/>
          </w:tcPr>
          <w:p w14:paraId="2867CDAD">
            <w:pPr>
              <w:pStyle w:val="26"/>
              <w:keepNext w:val="0"/>
              <w:keepLines w:val="0"/>
              <w:widowControl/>
              <w:numPr>
                <w:ilvl w:val="0"/>
                <w:numId w:val="0"/>
              </w:numPr>
              <w:suppressLineNumbers w:val="0"/>
              <w:tabs>
                <w:tab w:val="left" w:pos="360"/>
              </w:tabs>
              <w:snapToGrid/>
              <w:spacing w:before="0" w:beforeAutospacing="0" w:after="0" w:afterAutospacing="0" w:line="480" w:lineRule="exact"/>
              <w:ind w:left="130" w:leftChars="62" w:right="0" w:firstLine="87" w:firstLineChars="36"/>
              <w:jc w:val="center"/>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条款名称</w:t>
            </w:r>
          </w:p>
        </w:tc>
        <w:tc>
          <w:tcPr>
            <w:tcW w:w="6107" w:type="dxa"/>
            <w:tcBorders>
              <w:top w:val="single" w:color="000000" w:sz="18" w:space="0"/>
              <w:left w:val="single" w:color="000000" w:sz="8" w:space="0"/>
              <w:bottom w:val="single" w:color="000000" w:sz="8" w:space="0"/>
              <w:right w:val="single" w:color="000000" w:sz="18" w:space="0"/>
            </w:tcBorders>
            <w:vAlign w:val="center"/>
          </w:tcPr>
          <w:p w14:paraId="0496FF78">
            <w:pPr>
              <w:pStyle w:val="26"/>
              <w:keepNext w:val="0"/>
              <w:keepLines w:val="0"/>
              <w:widowControl/>
              <w:numPr>
                <w:ilvl w:val="0"/>
                <w:numId w:val="0"/>
              </w:numPr>
              <w:suppressLineNumbers w:val="0"/>
              <w:tabs>
                <w:tab w:val="left" w:pos="360"/>
              </w:tabs>
              <w:snapToGrid/>
              <w:spacing w:before="0" w:beforeAutospacing="0" w:after="0" w:afterAutospacing="0" w:line="480" w:lineRule="exact"/>
              <w:ind w:left="130" w:leftChars="62" w:right="0" w:firstLine="87" w:firstLineChars="36"/>
              <w:jc w:val="center"/>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说明和要求</w:t>
            </w:r>
          </w:p>
        </w:tc>
      </w:tr>
      <w:tr w14:paraId="696F8A8B">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501" w:hRule="exac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3F657CC9">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1</w:t>
            </w:r>
          </w:p>
        </w:tc>
        <w:tc>
          <w:tcPr>
            <w:tcW w:w="2484" w:type="dxa"/>
            <w:tcBorders>
              <w:top w:val="single" w:color="000000" w:sz="8" w:space="0"/>
              <w:left w:val="single" w:color="000000" w:sz="8" w:space="0"/>
              <w:bottom w:val="single" w:color="000000" w:sz="8" w:space="0"/>
              <w:right w:val="single" w:color="000000" w:sz="8" w:space="0"/>
            </w:tcBorders>
            <w:vAlign w:val="center"/>
          </w:tcPr>
          <w:p w14:paraId="53970A17">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sz w:val="24"/>
                <w:szCs w:val="24"/>
                <w:lang w:val="en-US" w:eastAsia="zh-CN" w:bidi="ar-SA"/>
                <w14:textFill>
                  <w14:solidFill>
                    <w14:schemeClr w14:val="tx1"/>
                  </w14:solidFill>
                </w14:textFill>
              </w:rPr>
              <w:t>采购项目名称</w:t>
            </w:r>
          </w:p>
        </w:tc>
        <w:tc>
          <w:tcPr>
            <w:tcW w:w="6107" w:type="dxa"/>
            <w:tcBorders>
              <w:top w:val="single" w:color="000000" w:sz="8" w:space="0"/>
              <w:left w:val="single" w:color="000000" w:sz="8" w:space="0"/>
              <w:bottom w:val="single" w:color="000000" w:sz="8" w:space="0"/>
              <w:right w:val="single" w:color="000000" w:sz="18" w:space="0"/>
            </w:tcBorders>
            <w:vAlign w:val="center"/>
          </w:tcPr>
          <w:p w14:paraId="54612503">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firstLine="240" w:firstLineChars="100"/>
              <w:jc w:val="both"/>
              <w:textAlignment w:val="baseline"/>
              <w:rPr>
                <w:rStyle w:val="21"/>
                <w:rFonts w:hint="eastAsia" w:ascii="仿宋" w:hAnsi="仿宋" w:eastAsia="仿宋" w:cs="Times New Roman"/>
                <w:b w:val="0"/>
                <w:i w:val="0"/>
                <w:caps w:val="0"/>
                <w:color w:val="000000" w:themeColor="text1"/>
                <w:spacing w:val="0"/>
                <w:w w:val="100"/>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sz w:val="24"/>
                <w:szCs w:val="24"/>
                <w:lang w:val="en-US" w:eastAsia="zh-CN" w:bidi="ar-SA"/>
                <w14:textFill>
                  <w14:solidFill>
                    <w14:schemeClr w14:val="tx1"/>
                  </w14:solidFill>
                </w14:textFill>
              </w:rPr>
              <w:t>广元市朝天区井沟里水库工程施工土石方分包采购</w:t>
            </w:r>
          </w:p>
        </w:tc>
      </w:tr>
      <w:tr w14:paraId="45746FD6">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423" w:hRule="exac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2A587490">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hint="default"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2</w:t>
            </w:r>
          </w:p>
        </w:tc>
        <w:tc>
          <w:tcPr>
            <w:tcW w:w="2484" w:type="dxa"/>
            <w:tcBorders>
              <w:top w:val="single" w:color="000000" w:sz="8" w:space="0"/>
              <w:left w:val="single" w:color="000000" w:sz="8" w:space="0"/>
              <w:bottom w:val="single" w:color="000000" w:sz="8" w:space="0"/>
              <w:right w:val="single" w:color="000000" w:sz="8" w:space="0"/>
            </w:tcBorders>
            <w:vAlign w:val="center"/>
          </w:tcPr>
          <w:p w14:paraId="3018573C">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sz w:val="24"/>
                <w:szCs w:val="24"/>
                <w:lang w:val="en-US" w:eastAsia="zh-CN" w:bidi="ar-SA"/>
                <w14:textFill>
                  <w14:solidFill>
                    <w14:schemeClr w14:val="tx1"/>
                  </w14:solidFill>
                </w14:textFill>
              </w:rPr>
              <w:t>采购项目编号</w:t>
            </w:r>
          </w:p>
        </w:tc>
        <w:tc>
          <w:tcPr>
            <w:tcW w:w="6107" w:type="dxa"/>
            <w:tcBorders>
              <w:top w:val="single" w:color="000000" w:sz="8" w:space="0"/>
              <w:left w:val="single" w:color="000000" w:sz="8" w:space="0"/>
              <w:bottom w:val="single" w:color="000000" w:sz="8" w:space="0"/>
              <w:right w:val="single" w:color="000000" w:sz="18" w:space="0"/>
            </w:tcBorders>
            <w:vAlign w:val="center"/>
          </w:tcPr>
          <w:p w14:paraId="73878420">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firstLine="240" w:firstLineChars="100"/>
              <w:jc w:val="left"/>
              <w:textAlignment w:val="baseline"/>
              <w:rPr>
                <w:rStyle w:val="21"/>
                <w:rFonts w:hint="default" w:ascii="仿宋" w:hAnsi="仿宋" w:eastAsia="仿宋" w:cs="Times New Roman"/>
                <w:b w:val="0"/>
                <w:i w:val="0"/>
                <w:caps w:val="0"/>
                <w:color w:val="000000" w:themeColor="text1"/>
                <w:spacing w:val="0"/>
                <w:w w:val="100"/>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sz w:val="24"/>
                <w:szCs w:val="24"/>
                <w:lang w:val="en-US" w:eastAsia="zh-CN" w:bidi="ar-SA"/>
                <w14:textFill>
                  <w14:solidFill>
                    <w14:schemeClr w14:val="tx1"/>
                  </w14:solidFill>
                </w14:textFill>
              </w:rPr>
              <w:t>RMQCG27-2024-法11</w:t>
            </w:r>
          </w:p>
        </w:tc>
      </w:tr>
      <w:tr w14:paraId="3E1AB9E0">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456" w:hRule="exac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62125BD2">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hint="default"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3</w:t>
            </w:r>
          </w:p>
        </w:tc>
        <w:tc>
          <w:tcPr>
            <w:tcW w:w="2484" w:type="dxa"/>
            <w:tcBorders>
              <w:top w:val="single" w:color="000000" w:sz="8" w:space="0"/>
              <w:left w:val="single" w:color="000000" w:sz="8" w:space="0"/>
              <w:bottom w:val="single" w:color="000000" w:sz="8" w:space="0"/>
              <w:right w:val="single" w:color="000000" w:sz="8" w:space="0"/>
            </w:tcBorders>
            <w:vAlign w:val="center"/>
          </w:tcPr>
          <w:p w14:paraId="0610BC0A">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sz w:val="24"/>
                <w:szCs w:val="24"/>
                <w:lang w:val="en-US" w:eastAsia="zh-CN" w:bidi="ar-SA"/>
                <w14:textFill>
                  <w14:solidFill>
                    <w14:schemeClr w14:val="tx1"/>
                  </w14:solidFill>
                </w14:textFill>
              </w:rPr>
              <w:t>采购人</w:t>
            </w:r>
          </w:p>
        </w:tc>
        <w:tc>
          <w:tcPr>
            <w:tcW w:w="6107" w:type="dxa"/>
            <w:tcBorders>
              <w:top w:val="single" w:color="000000" w:sz="8" w:space="0"/>
              <w:left w:val="single" w:color="000000" w:sz="8" w:space="0"/>
              <w:bottom w:val="single" w:color="000000" w:sz="8" w:space="0"/>
              <w:right w:val="single" w:color="000000" w:sz="18" w:space="0"/>
            </w:tcBorders>
            <w:vAlign w:val="center"/>
          </w:tcPr>
          <w:p w14:paraId="49F9C90F">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firstLine="240" w:firstLineChars="100"/>
              <w:jc w:val="both"/>
              <w:textAlignment w:val="baseline"/>
              <w:rPr>
                <w:rStyle w:val="21"/>
                <w:rFonts w:hint="eastAsia" w:ascii="仿宋" w:hAnsi="仿宋" w:eastAsia="仿宋" w:cs="Times New Roman"/>
                <w:b w:val="0"/>
                <w:i w:val="0"/>
                <w:caps w:val="0"/>
                <w:color w:val="000000" w:themeColor="text1"/>
                <w:spacing w:val="0"/>
                <w:w w:val="100"/>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sz w:val="24"/>
                <w:szCs w:val="24"/>
                <w:lang w:val="en-US" w:eastAsia="zh-CN" w:bidi="ar-SA"/>
                <w14:textFill>
                  <w14:solidFill>
                    <w14:schemeClr w14:val="tx1"/>
                  </w14:solidFill>
                </w14:textFill>
              </w:rPr>
              <w:t>四川省人民渠建设有限责任公司</w:t>
            </w:r>
          </w:p>
        </w:tc>
      </w:tr>
      <w:tr w14:paraId="634A602D">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760" w:hRule="exac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4832DE7F">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4</w:t>
            </w:r>
          </w:p>
        </w:tc>
        <w:tc>
          <w:tcPr>
            <w:tcW w:w="2484" w:type="dxa"/>
            <w:tcBorders>
              <w:top w:val="single" w:color="000000" w:sz="8" w:space="0"/>
              <w:left w:val="single" w:color="000000" w:sz="8" w:space="0"/>
              <w:bottom w:val="single" w:color="000000" w:sz="8" w:space="0"/>
              <w:right w:val="single" w:color="000000" w:sz="8" w:space="0"/>
            </w:tcBorders>
            <w:vAlign w:val="center"/>
          </w:tcPr>
          <w:p w14:paraId="1E26D7E4">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t>采购预算</w:t>
            </w:r>
          </w:p>
          <w:p w14:paraId="613525FB">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t>（实质性要求）</w:t>
            </w:r>
          </w:p>
        </w:tc>
        <w:tc>
          <w:tcPr>
            <w:tcW w:w="6107" w:type="dxa"/>
            <w:tcBorders>
              <w:top w:val="single" w:color="000000" w:sz="8" w:space="0"/>
              <w:left w:val="single" w:color="000000" w:sz="8" w:space="0"/>
              <w:bottom w:val="single" w:color="000000" w:sz="8" w:space="0"/>
              <w:right w:val="single" w:color="000000" w:sz="18" w:space="0"/>
            </w:tcBorders>
            <w:vAlign w:val="center"/>
          </w:tcPr>
          <w:p w14:paraId="5A883FE3">
            <w:pPr>
              <w:keepNext w:val="0"/>
              <w:keepLines w:val="0"/>
              <w:suppressLineNumbers w:val="0"/>
              <w:snapToGrid/>
              <w:spacing w:before="0" w:beforeAutospacing="0" w:after="0" w:afterAutospacing="0" w:line="240" w:lineRule="auto"/>
              <w:ind w:left="130" w:leftChars="62" w:right="31" w:firstLine="86" w:firstLineChars="36"/>
              <w:jc w:val="both"/>
              <w:textAlignment w:val="baseline"/>
              <w:rPr>
                <w:rStyle w:val="21"/>
                <w:rFonts w:ascii="仿宋" w:hAnsi="仿宋" w:eastAsia="仿宋"/>
                <w:b w:val="0"/>
                <w:i w:val="0"/>
                <w:caps w:val="0"/>
                <w:color w:val="000000" w:themeColor="text1"/>
                <w:spacing w:val="0"/>
                <w:w w:val="100"/>
                <w:kern w:val="0"/>
                <w:sz w:val="24"/>
                <w:szCs w:val="24"/>
                <w:highlight w:val="none"/>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金额</w:t>
            </w:r>
            <w:r>
              <w:rPr>
                <w:rStyle w:val="21"/>
                <w:rFonts w:ascii="仿宋" w:hAnsi="仿宋" w:eastAsia="仿宋"/>
                <w:b w:val="0"/>
                <w:i w:val="0"/>
                <w:caps w:val="0"/>
                <w:color w:val="000000" w:themeColor="text1"/>
                <w:spacing w:val="0"/>
                <w:w w:val="100"/>
                <w:kern w:val="0"/>
                <w:sz w:val="24"/>
                <w:szCs w:val="24"/>
                <w:highlight w:val="none"/>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0"/>
                <w:sz w:val="24"/>
                <w:szCs w:val="24"/>
                <w:highlight w:val="none"/>
                <w:lang w:val="en-US" w:eastAsia="zh-CN" w:bidi="ar-SA"/>
                <w14:textFill>
                  <w14:solidFill>
                    <w14:schemeClr w14:val="tx1"/>
                  </w14:solidFill>
                </w14:textFill>
              </w:rPr>
              <w:t>1000万</w:t>
            </w:r>
            <w:r>
              <w:rPr>
                <w:rStyle w:val="21"/>
                <w:rFonts w:ascii="仿宋" w:hAnsi="仿宋" w:eastAsia="仿宋" w:cs="仿宋"/>
                <w:b/>
                <w:bCs/>
                <w:i w:val="0"/>
                <w:caps w:val="0"/>
                <w:color w:val="000000" w:themeColor="text1"/>
                <w:spacing w:val="0"/>
                <w:w w:val="100"/>
                <w:kern w:val="0"/>
                <w:sz w:val="21"/>
                <w:szCs w:val="21"/>
                <w:highlight w:val="none"/>
                <w:u w:val="none" w:color="auto"/>
                <w:lang w:val="en-US" w:eastAsia="zh-CN" w:bidi="ar-SA"/>
                <w14:textFill>
                  <w14:solidFill>
                    <w14:schemeClr w14:val="tx1"/>
                  </w14:solidFill>
                </w14:textFill>
              </w:rPr>
              <w:t>元</w:t>
            </w:r>
            <w:r>
              <w:rPr>
                <w:rStyle w:val="21"/>
                <w:rFonts w:ascii="仿宋" w:hAnsi="仿宋" w:eastAsia="仿宋"/>
                <w:b w:val="0"/>
                <w:i w:val="0"/>
                <w:caps w:val="0"/>
                <w:color w:val="000000" w:themeColor="text1"/>
                <w:spacing w:val="0"/>
                <w:w w:val="100"/>
                <w:kern w:val="0"/>
                <w:sz w:val="21"/>
                <w:szCs w:val="21"/>
                <w:highlight w:val="none"/>
                <w:lang w:val="en-US" w:eastAsia="zh-CN" w:bidi="ar-SA"/>
                <w14:textFill>
                  <w14:solidFill>
                    <w14:schemeClr w14:val="tx1"/>
                  </w14:solidFill>
                </w14:textFill>
              </w:rPr>
              <w:t>，</w:t>
            </w:r>
            <w:r>
              <w:rPr>
                <w:rStyle w:val="21"/>
                <w:rFonts w:ascii="仿宋" w:hAnsi="仿宋" w:eastAsia="仿宋"/>
                <w:b w:val="0"/>
                <w:i w:val="0"/>
                <w:caps w:val="0"/>
                <w:color w:val="000000" w:themeColor="text1"/>
                <w:spacing w:val="0"/>
                <w:w w:val="100"/>
                <w:kern w:val="0"/>
                <w:sz w:val="24"/>
                <w:szCs w:val="24"/>
                <w:highlight w:val="none"/>
                <w:lang w:val="en-US" w:eastAsia="zh-CN" w:bidi="ar-SA"/>
                <w14:textFill>
                  <w14:solidFill>
                    <w14:schemeClr w14:val="tx1"/>
                  </w14:solidFill>
                </w14:textFill>
              </w:rPr>
              <w:t>（大写：</w:t>
            </w:r>
            <w:r>
              <w:rPr>
                <w:rStyle w:val="21"/>
                <w:rFonts w:hint="eastAsia" w:ascii="仿宋" w:hAnsi="仿宋" w:eastAsia="仿宋"/>
                <w:b w:val="0"/>
                <w:i w:val="0"/>
                <w:caps w:val="0"/>
                <w:color w:val="000000" w:themeColor="text1"/>
                <w:spacing w:val="0"/>
                <w:w w:val="100"/>
                <w:kern w:val="0"/>
                <w:sz w:val="24"/>
                <w:szCs w:val="24"/>
                <w:highlight w:val="none"/>
                <w:lang w:val="en-US" w:eastAsia="zh-CN" w:bidi="ar-SA"/>
                <w14:textFill>
                  <w14:solidFill>
                    <w14:schemeClr w14:val="tx1"/>
                  </w14:solidFill>
                </w14:textFill>
              </w:rPr>
              <w:t>壹仟万</w:t>
            </w:r>
            <w:r>
              <w:rPr>
                <w:rStyle w:val="21"/>
                <w:rFonts w:ascii="仿宋" w:hAnsi="仿宋" w:eastAsia="仿宋"/>
                <w:b w:val="0"/>
                <w:i w:val="0"/>
                <w:caps w:val="0"/>
                <w:color w:val="000000" w:themeColor="text1"/>
                <w:spacing w:val="0"/>
                <w:w w:val="100"/>
                <w:kern w:val="0"/>
                <w:sz w:val="24"/>
                <w:szCs w:val="24"/>
                <w:highlight w:val="none"/>
                <w:lang w:val="en-US" w:eastAsia="zh-CN" w:bidi="ar-SA"/>
                <w14:textFill>
                  <w14:solidFill>
                    <w14:schemeClr w14:val="tx1"/>
                  </w14:solidFill>
                </w14:textFill>
              </w:rPr>
              <w:t>元整）。</w:t>
            </w:r>
          </w:p>
          <w:p w14:paraId="46C26129">
            <w:pPr>
              <w:pStyle w:val="26"/>
              <w:keepNext w:val="0"/>
              <w:keepLines w:val="0"/>
              <w:widowControl/>
              <w:numPr>
                <w:ilvl w:val="0"/>
                <w:numId w:val="0"/>
              </w:numPr>
              <w:suppressLineNumbers w:val="0"/>
              <w:tabs>
                <w:tab w:val="left" w:pos="360"/>
              </w:tabs>
              <w:snapToGrid/>
              <w:spacing w:before="0" w:beforeAutospacing="0" w:after="0" w:afterAutospacing="0" w:line="240" w:lineRule="auto"/>
              <w:ind w:left="130" w:leftChars="62" w:right="0" w:firstLine="86" w:firstLineChars="36"/>
              <w:jc w:val="both"/>
              <w:textAlignment w:val="baseline"/>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t>超过采购预算的投标为无效投标。</w:t>
            </w:r>
          </w:p>
        </w:tc>
      </w:tr>
      <w:tr w14:paraId="1DF442B6">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6988" w:hRule="exac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38920C8D">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hint="default"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5</w:t>
            </w:r>
          </w:p>
        </w:tc>
        <w:tc>
          <w:tcPr>
            <w:tcW w:w="2484" w:type="dxa"/>
            <w:tcBorders>
              <w:top w:val="single" w:color="000000" w:sz="8" w:space="0"/>
              <w:left w:val="single" w:color="000000" w:sz="8" w:space="0"/>
              <w:bottom w:val="single" w:color="000000" w:sz="8" w:space="0"/>
              <w:right w:val="single" w:color="000000" w:sz="8" w:space="0"/>
            </w:tcBorders>
            <w:vAlign w:val="center"/>
          </w:tcPr>
          <w:p w14:paraId="22653165">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供应商资格条件</w:t>
            </w:r>
          </w:p>
        </w:tc>
        <w:tc>
          <w:tcPr>
            <w:tcW w:w="6107" w:type="dxa"/>
            <w:tcBorders>
              <w:top w:val="single" w:color="000000" w:sz="8" w:space="0"/>
              <w:left w:val="single" w:color="000000" w:sz="8" w:space="0"/>
              <w:bottom w:val="single" w:color="000000" w:sz="8" w:space="0"/>
              <w:right w:val="single" w:color="000000" w:sz="18" w:space="0"/>
            </w:tcBorders>
            <w:vAlign w:val="center"/>
          </w:tcPr>
          <w:p w14:paraId="1B426685">
            <w:pPr>
              <w:keepNext w:val="0"/>
              <w:keepLines w:val="0"/>
              <w:suppressLineNumbers w:val="0"/>
              <w:snapToGrid/>
              <w:spacing w:before="0" w:beforeAutospacing="0" w:after="0" w:afterAutospacing="0" w:line="240" w:lineRule="auto"/>
              <w:ind w:left="130" w:leftChars="62" w:right="31" w:firstLine="86" w:firstLineChars="36"/>
              <w:jc w:val="both"/>
              <w:textAlignment w:val="baseline"/>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1、具有独立承担民事责任的能力</w:t>
            </w:r>
            <w:r>
              <w:rPr>
                <w:rFonts w:hint="eastAsia" w:ascii="仿宋_GB2312" w:hAnsi="宋体" w:eastAsia="仿宋_GB2312" w:cs="仿宋_GB2312"/>
                <w:color w:val="000000" w:themeColor="text1"/>
                <w:kern w:val="2"/>
                <w:sz w:val="18"/>
                <w:szCs w:val="18"/>
                <w:shd w:val="clear" w:fill="FFFFFF"/>
                <w:lang w:val="en-US" w:eastAsia="zh-CN" w:bidi="ar"/>
                <w14:textFill>
                  <w14:solidFill>
                    <w14:schemeClr w14:val="tx1"/>
                  </w14:solidFill>
                </w14:textFill>
              </w:rPr>
              <w:t>（具有水利水电施工总承包二级或建筑施工总承包二级资质）</w:t>
            </w: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 xml:space="preserve">； </w:t>
            </w:r>
          </w:p>
          <w:p w14:paraId="6BFF750F">
            <w:pPr>
              <w:keepNext w:val="0"/>
              <w:keepLines w:val="0"/>
              <w:suppressLineNumbers w:val="0"/>
              <w:snapToGrid/>
              <w:spacing w:before="0" w:beforeAutospacing="0" w:after="0" w:afterAutospacing="0" w:line="240" w:lineRule="auto"/>
              <w:ind w:left="130" w:leftChars="62" w:right="31" w:firstLine="86" w:firstLineChars="36"/>
              <w:jc w:val="both"/>
              <w:textAlignment w:val="baseline"/>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2、具有良好的商业信誉和健全的财务会计制度（可提供承诺函）；</w:t>
            </w:r>
          </w:p>
          <w:p w14:paraId="6A549DEC">
            <w:pPr>
              <w:keepNext w:val="0"/>
              <w:keepLines w:val="0"/>
              <w:suppressLineNumbers w:val="0"/>
              <w:snapToGrid/>
              <w:spacing w:before="0" w:beforeAutospacing="0" w:after="0" w:afterAutospacing="0" w:line="240" w:lineRule="auto"/>
              <w:ind w:left="130" w:leftChars="62" w:right="31" w:firstLine="86" w:firstLineChars="36"/>
              <w:jc w:val="both"/>
              <w:textAlignment w:val="baseline"/>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3、具有履行合同所必须的设备和专业技术能力（可提供承诺函）；</w:t>
            </w:r>
          </w:p>
          <w:p w14:paraId="3B08082D">
            <w:pPr>
              <w:keepNext w:val="0"/>
              <w:keepLines w:val="0"/>
              <w:suppressLineNumbers w:val="0"/>
              <w:snapToGrid/>
              <w:spacing w:before="0" w:beforeAutospacing="0" w:after="0" w:afterAutospacing="0" w:line="240" w:lineRule="auto"/>
              <w:ind w:left="130" w:leftChars="62" w:right="31" w:firstLine="86" w:firstLineChars="36"/>
              <w:jc w:val="both"/>
              <w:textAlignment w:val="baseline"/>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4、具有依法缴纳税收和社会保障资金的良好记录（可提供承诺函）；</w:t>
            </w:r>
          </w:p>
          <w:p w14:paraId="2A1F99B3">
            <w:pPr>
              <w:keepNext w:val="0"/>
              <w:keepLines w:val="0"/>
              <w:suppressLineNumbers w:val="0"/>
              <w:snapToGrid/>
              <w:spacing w:before="0" w:beforeAutospacing="0" w:after="0" w:afterAutospacing="0" w:line="240" w:lineRule="auto"/>
              <w:ind w:left="130" w:leftChars="62" w:right="31" w:firstLine="86" w:firstLineChars="36"/>
              <w:jc w:val="both"/>
              <w:textAlignment w:val="baseline"/>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5、参加本次政府采购活动前三年内，在经营活动中没有重大违法违规记录（可提供承诺函）；</w:t>
            </w:r>
          </w:p>
          <w:p w14:paraId="4E104075">
            <w:pPr>
              <w:keepNext w:val="0"/>
              <w:keepLines w:val="0"/>
              <w:suppressLineNumbers w:val="0"/>
              <w:snapToGrid/>
              <w:spacing w:before="0" w:beforeAutospacing="0" w:after="0" w:afterAutospacing="0" w:line="240" w:lineRule="auto"/>
              <w:ind w:left="130" w:leftChars="62" w:right="31" w:firstLine="86" w:firstLineChars="36"/>
              <w:jc w:val="both"/>
              <w:textAlignment w:val="baseline"/>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6、法律、行政法规规定的其他条件（可提供承诺函）；</w:t>
            </w:r>
          </w:p>
          <w:p w14:paraId="025618DC">
            <w:pPr>
              <w:keepNext w:val="0"/>
              <w:keepLines w:val="0"/>
              <w:suppressLineNumbers w:val="0"/>
              <w:snapToGrid/>
              <w:spacing w:before="0" w:beforeAutospacing="0" w:after="0" w:afterAutospacing="0" w:line="240" w:lineRule="auto"/>
              <w:ind w:left="130" w:leftChars="62" w:right="31" w:firstLine="86" w:firstLineChars="36"/>
              <w:jc w:val="both"/>
              <w:textAlignment w:val="baseline"/>
              <w:rPr>
                <w:rStyle w:val="21"/>
                <w:rFonts w:hint="default"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7</w:t>
            </w:r>
            <w:r>
              <w:rPr>
                <w:rStyle w:val="21"/>
                <w:rFonts w:hint="default"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、根据采购项目提出的特殊条件: 供应商应是在中华人民共和国境内依法登记注册的具有独立法人资格的企业或其注册登记的分支机构。如供应商为分支机构的，须具有独立法人资格的公司针对分支机构的项目投标授权书或对分支机构逐级授权的完整授权链。</w:t>
            </w:r>
          </w:p>
          <w:p w14:paraId="27B0F4E2">
            <w:pPr>
              <w:keepNext w:val="0"/>
              <w:keepLines w:val="0"/>
              <w:suppressLineNumbers w:val="0"/>
              <w:snapToGrid/>
              <w:spacing w:before="0" w:beforeAutospacing="0" w:after="0" w:afterAutospacing="0" w:line="240" w:lineRule="auto"/>
              <w:ind w:left="130" w:leftChars="62" w:right="31" w:firstLine="86" w:firstLineChars="36"/>
              <w:jc w:val="both"/>
              <w:textAlignment w:val="baseline"/>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 xml:space="preserve"> 8、经信用中国（www.creditchina.gov.cn）或中国政府采购网（www.ccgp.gov.cn）等渠道查询后，列入失信被执行人、重大税收违法案件当事人名单、政府采购严重违法失信行为记录名单的，取消投标资格。（提供公告发布后的“信用中国”首页截屏及下载的信用报告）。</w:t>
            </w:r>
          </w:p>
          <w:p w14:paraId="1566D3DB">
            <w:pPr>
              <w:keepNext w:val="0"/>
              <w:keepLines w:val="0"/>
              <w:suppressLineNumbers w:val="0"/>
              <w:snapToGrid/>
              <w:spacing w:before="0" w:beforeAutospacing="0" w:after="0" w:afterAutospacing="0" w:line="240" w:lineRule="auto"/>
              <w:ind w:left="130" w:leftChars="62" w:right="31" w:firstLine="86" w:firstLineChars="36"/>
              <w:jc w:val="both"/>
              <w:textAlignment w:val="baseline"/>
              <w:rPr>
                <w:rStyle w:val="21"/>
                <w:rFonts w:hint="default"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default"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9、已在本单位递交供应商入库资料</w:t>
            </w: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w:t>
            </w:r>
          </w:p>
        </w:tc>
      </w:tr>
      <w:tr w14:paraId="530B5847">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2073" w:hRule="exac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5AC5E921">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6</w:t>
            </w:r>
          </w:p>
        </w:tc>
        <w:tc>
          <w:tcPr>
            <w:tcW w:w="2484" w:type="dxa"/>
            <w:tcBorders>
              <w:top w:val="single" w:color="000000" w:sz="8" w:space="0"/>
              <w:left w:val="single" w:color="000000" w:sz="8" w:space="0"/>
              <w:bottom w:val="single" w:color="000000" w:sz="8" w:space="0"/>
              <w:right w:val="single" w:color="000000" w:sz="8" w:space="0"/>
            </w:tcBorders>
            <w:vAlign w:val="center"/>
          </w:tcPr>
          <w:p w14:paraId="09099C4A">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低价投标的处理</w:t>
            </w:r>
          </w:p>
          <w:p w14:paraId="7A7F51AC">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t>（实质性要求）</w:t>
            </w:r>
          </w:p>
          <w:p w14:paraId="61E83090">
            <w:pPr>
              <w:pStyle w:val="26"/>
              <w:keepNext w:val="0"/>
              <w:keepLines w:val="0"/>
              <w:widowControl/>
              <w:numPr>
                <w:ilvl w:val="0"/>
                <w:numId w:val="0"/>
              </w:numPr>
              <w:suppressLineNumbers w:val="0"/>
              <w:tabs>
                <w:tab w:val="left" w:pos="360"/>
              </w:tabs>
              <w:snapToGrid/>
              <w:spacing w:before="0" w:beforeAutospacing="0" w:after="0" w:afterAutospacing="0" w:line="240" w:lineRule="auto"/>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tc>
        <w:tc>
          <w:tcPr>
            <w:tcW w:w="6107" w:type="dxa"/>
            <w:tcBorders>
              <w:top w:val="single" w:color="000000" w:sz="8" w:space="0"/>
              <w:left w:val="single" w:color="000000" w:sz="8" w:space="0"/>
              <w:bottom w:val="single" w:color="000000" w:sz="8" w:space="0"/>
              <w:right w:val="single" w:color="000000" w:sz="18" w:space="0"/>
            </w:tcBorders>
            <w:vAlign w:val="center"/>
          </w:tcPr>
          <w:p w14:paraId="0EC33E58">
            <w:pPr>
              <w:keepNext w:val="0"/>
              <w:keepLines w:val="0"/>
              <w:suppressLineNumbers w:val="0"/>
              <w:snapToGrid/>
              <w:spacing w:before="0" w:beforeAutospacing="0" w:after="0" w:afterAutospacing="0" w:line="240" w:lineRule="auto"/>
              <w:ind w:left="130" w:leftChars="62" w:right="0" w:firstLine="566" w:firstLineChars="236"/>
              <w:jc w:val="both"/>
              <w:textAlignment w:val="baseline"/>
              <w:rPr>
                <w:rStyle w:val="21"/>
                <w:rFonts w:ascii="仿宋" w:hAnsi="仿宋" w:eastAsia="仿宋"/>
                <w:b w:val="0"/>
                <w:i w:val="0"/>
                <w:caps w:val="0"/>
                <w:color w:val="000000" w:themeColor="text1"/>
                <w:spacing w:val="0"/>
                <w:w w:val="100"/>
                <w:kern w:val="2"/>
                <w:sz w:val="21"/>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最终报价完成后，谈判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谈判小组应当将其作为无效投标处理。</w:t>
            </w:r>
          </w:p>
        </w:tc>
      </w:tr>
      <w:tr w14:paraId="085A57C0">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399" w:hRule="exac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4F2DBDF0">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hint="default"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7</w:t>
            </w:r>
          </w:p>
        </w:tc>
        <w:tc>
          <w:tcPr>
            <w:tcW w:w="2484" w:type="dxa"/>
            <w:tcBorders>
              <w:top w:val="single" w:color="000000" w:sz="8" w:space="0"/>
              <w:left w:val="single" w:color="000000" w:sz="8" w:space="0"/>
              <w:bottom w:val="single" w:color="000000" w:sz="8" w:space="0"/>
              <w:right w:val="single" w:color="000000" w:sz="8" w:space="0"/>
            </w:tcBorders>
            <w:vAlign w:val="center"/>
          </w:tcPr>
          <w:p w14:paraId="0DF74074">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评标方法</w:t>
            </w:r>
          </w:p>
        </w:tc>
        <w:tc>
          <w:tcPr>
            <w:tcW w:w="6107" w:type="dxa"/>
            <w:tcBorders>
              <w:top w:val="single" w:color="000000" w:sz="8" w:space="0"/>
              <w:left w:val="single" w:color="000000" w:sz="8" w:space="0"/>
              <w:bottom w:val="single" w:color="000000" w:sz="8" w:space="0"/>
              <w:right w:val="single" w:color="000000" w:sz="18" w:space="0"/>
            </w:tcBorders>
            <w:vAlign w:val="center"/>
          </w:tcPr>
          <w:p w14:paraId="735E1D74">
            <w:pPr>
              <w:pStyle w:val="26"/>
              <w:keepNext w:val="0"/>
              <w:keepLines w:val="0"/>
              <w:widowControl/>
              <w:numPr>
                <w:ilvl w:val="0"/>
                <w:numId w:val="0"/>
              </w:numPr>
              <w:suppressLineNumbers w:val="0"/>
              <w:tabs>
                <w:tab w:val="left" w:pos="360"/>
              </w:tabs>
              <w:snapToGrid/>
              <w:spacing w:before="0" w:beforeAutospacing="0" w:after="0" w:afterAutospacing="0" w:line="240" w:lineRule="auto"/>
              <w:ind w:left="130" w:leftChars="62" w:right="0"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最低价评标法</w:t>
            </w:r>
          </w:p>
        </w:tc>
      </w:tr>
      <w:tr w14:paraId="1E2BE15E">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431" w:hRule="atLeas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29532ACF">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8</w:t>
            </w:r>
          </w:p>
        </w:tc>
        <w:tc>
          <w:tcPr>
            <w:tcW w:w="2484" w:type="dxa"/>
            <w:tcBorders>
              <w:top w:val="single" w:color="000000" w:sz="8" w:space="0"/>
              <w:left w:val="single" w:color="000000" w:sz="8" w:space="0"/>
              <w:bottom w:val="single" w:color="000000" w:sz="8" w:space="0"/>
              <w:right w:val="single" w:color="000000" w:sz="8" w:space="0"/>
            </w:tcBorders>
            <w:vAlign w:val="center"/>
          </w:tcPr>
          <w:p w14:paraId="109CEAAE">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是否接受联合体</w:t>
            </w:r>
          </w:p>
        </w:tc>
        <w:tc>
          <w:tcPr>
            <w:tcW w:w="6107" w:type="dxa"/>
            <w:tcBorders>
              <w:top w:val="single" w:color="000000" w:sz="8" w:space="0"/>
              <w:left w:val="single" w:color="000000" w:sz="8" w:space="0"/>
              <w:bottom w:val="single" w:color="000000" w:sz="8" w:space="0"/>
              <w:right w:val="single" w:color="000000" w:sz="18" w:space="0"/>
            </w:tcBorders>
            <w:vAlign w:val="center"/>
          </w:tcPr>
          <w:p w14:paraId="3BD818F4">
            <w:pPr>
              <w:pStyle w:val="26"/>
              <w:keepNext w:val="0"/>
              <w:keepLines w:val="0"/>
              <w:widowControl/>
              <w:numPr>
                <w:ilvl w:val="0"/>
                <w:numId w:val="0"/>
              </w:numPr>
              <w:suppressLineNumbers w:val="0"/>
              <w:tabs>
                <w:tab w:val="left" w:pos="360"/>
              </w:tabs>
              <w:snapToGrid/>
              <w:spacing w:before="0" w:beforeAutospacing="0" w:after="0" w:afterAutospacing="0" w:line="240" w:lineRule="auto"/>
              <w:ind w:left="130" w:leftChars="62" w:right="0"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不接受</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p>
        </w:tc>
      </w:tr>
      <w:tr w14:paraId="74349A0E">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487" w:hRule="atLeas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0BB2D1FA">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9</w:t>
            </w:r>
          </w:p>
        </w:tc>
        <w:tc>
          <w:tcPr>
            <w:tcW w:w="2484" w:type="dxa"/>
            <w:tcBorders>
              <w:top w:val="single" w:color="000000" w:sz="8" w:space="0"/>
              <w:left w:val="single" w:color="000000" w:sz="8" w:space="0"/>
              <w:bottom w:val="single" w:color="000000" w:sz="8" w:space="0"/>
              <w:right w:val="single" w:color="000000" w:sz="8" w:space="0"/>
            </w:tcBorders>
            <w:vAlign w:val="center"/>
          </w:tcPr>
          <w:p w14:paraId="0815663D">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谈判文件</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咨询</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时间</w:t>
            </w:r>
          </w:p>
        </w:tc>
        <w:tc>
          <w:tcPr>
            <w:tcW w:w="6107" w:type="dxa"/>
            <w:tcBorders>
              <w:top w:val="single" w:color="000000" w:sz="8" w:space="0"/>
              <w:left w:val="single" w:color="000000" w:sz="8" w:space="0"/>
              <w:bottom w:val="single" w:color="000000" w:sz="8" w:space="0"/>
              <w:right w:val="single" w:color="000000" w:sz="18" w:space="0"/>
            </w:tcBorders>
            <w:vAlign w:val="center"/>
          </w:tcPr>
          <w:p w14:paraId="62946DAD">
            <w:pPr>
              <w:pStyle w:val="26"/>
              <w:keepNext w:val="0"/>
              <w:keepLines w:val="0"/>
              <w:widowControl/>
              <w:numPr>
                <w:ilvl w:val="0"/>
                <w:numId w:val="0"/>
              </w:numPr>
              <w:suppressLineNumbers w:val="0"/>
              <w:tabs>
                <w:tab w:val="left" w:pos="360"/>
              </w:tabs>
              <w:snapToGrid/>
              <w:spacing w:before="0" w:beforeAutospacing="0" w:after="0" w:afterAutospacing="0" w:line="240" w:lineRule="auto"/>
              <w:ind w:left="130" w:leftChars="62" w:right="0"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自谈判文件领取至递交</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响应</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文件</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截止</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时间</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为止</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p>
        </w:tc>
      </w:tr>
      <w:tr w14:paraId="1096A25E">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708" w:hRule="exac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56A80B1C">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10</w:t>
            </w:r>
          </w:p>
        </w:tc>
        <w:tc>
          <w:tcPr>
            <w:tcW w:w="2484" w:type="dxa"/>
            <w:tcBorders>
              <w:top w:val="single" w:color="000000" w:sz="8" w:space="0"/>
              <w:left w:val="single" w:color="000000" w:sz="8" w:space="0"/>
              <w:bottom w:val="single" w:color="000000" w:sz="8" w:space="0"/>
              <w:right w:val="single" w:color="000000" w:sz="8" w:space="0"/>
            </w:tcBorders>
            <w:vAlign w:val="center"/>
          </w:tcPr>
          <w:p w14:paraId="2E44A3AA">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构成谈判文件的其他文件</w:t>
            </w:r>
          </w:p>
        </w:tc>
        <w:tc>
          <w:tcPr>
            <w:tcW w:w="6107" w:type="dxa"/>
            <w:tcBorders>
              <w:top w:val="single" w:color="000000" w:sz="8" w:space="0"/>
              <w:left w:val="single" w:color="000000" w:sz="8" w:space="0"/>
              <w:bottom w:val="single" w:color="000000" w:sz="8" w:space="0"/>
              <w:right w:val="single" w:color="000000" w:sz="18" w:space="0"/>
            </w:tcBorders>
            <w:vAlign w:val="center"/>
          </w:tcPr>
          <w:p w14:paraId="769ACDDD">
            <w:pPr>
              <w:pStyle w:val="26"/>
              <w:keepNext w:val="0"/>
              <w:keepLines w:val="0"/>
              <w:widowControl/>
              <w:numPr>
                <w:ilvl w:val="0"/>
                <w:numId w:val="0"/>
              </w:numPr>
              <w:suppressLineNumbers w:val="0"/>
              <w:tabs>
                <w:tab w:val="left" w:pos="360"/>
              </w:tabs>
              <w:snapToGrid/>
              <w:spacing w:before="0" w:beforeAutospacing="0" w:after="0" w:afterAutospacing="0" w:line="240" w:lineRule="auto"/>
              <w:ind w:left="130" w:leftChars="62" w:right="0"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谈判文件的澄清、修改书及有关补充通知为</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竞争性</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谈判文件的有效组成部分。</w:t>
            </w:r>
          </w:p>
        </w:tc>
      </w:tr>
      <w:tr w14:paraId="5D84512C">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453" w:hRule="exac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46BCD485">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11</w:t>
            </w:r>
          </w:p>
        </w:tc>
        <w:tc>
          <w:tcPr>
            <w:tcW w:w="2484" w:type="dxa"/>
            <w:tcBorders>
              <w:top w:val="single" w:color="000000" w:sz="8" w:space="0"/>
              <w:left w:val="single" w:color="000000" w:sz="8" w:space="0"/>
              <w:bottom w:val="single" w:color="000000" w:sz="8" w:space="0"/>
              <w:right w:val="single" w:color="000000" w:sz="8" w:space="0"/>
            </w:tcBorders>
            <w:vAlign w:val="center"/>
          </w:tcPr>
          <w:p w14:paraId="5DEEB429">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t>工期</w:t>
            </w:r>
          </w:p>
        </w:tc>
        <w:tc>
          <w:tcPr>
            <w:tcW w:w="6107" w:type="dxa"/>
            <w:tcBorders>
              <w:top w:val="single" w:color="000000" w:sz="8" w:space="0"/>
              <w:left w:val="single" w:color="000000" w:sz="8" w:space="0"/>
              <w:bottom w:val="single" w:color="000000" w:sz="8" w:space="0"/>
              <w:right w:val="single" w:color="000000" w:sz="18" w:space="0"/>
            </w:tcBorders>
            <w:vAlign w:val="center"/>
          </w:tcPr>
          <w:p w14:paraId="2673F3EC">
            <w:pPr>
              <w:pStyle w:val="26"/>
              <w:keepNext w:val="0"/>
              <w:keepLines w:val="0"/>
              <w:widowControl/>
              <w:numPr>
                <w:ilvl w:val="0"/>
                <w:numId w:val="0"/>
              </w:numPr>
              <w:suppressLineNumbers w:val="0"/>
              <w:tabs>
                <w:tab w:val="left" w:pos="360"/>
              </w:tabs>
              <w:snapToGrid/>
              <w:spacing w:before="0" w:beforeAutospacing="0" w:after="0" w:afterAutospacing="0" w:line="240" w:lineRule="auto"/>
              <w:ind w:left="130" w:leftChars="62" w:right="0" w:firstLine="86" w:firstLineChars="36"/>
              <w:jc w:val="both"/>
              <w:textAlignment w:val="baseline"/>
              <w:rPr>
                <w:rStyle w:val="21"/>
                <w:rFonts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t>870日历天</w:t>
            </w:r>
            <w:r>
              <w:rPr>
                <w:rStyle w:val="21"/>
                <w:rFonts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t>。</w:t>
            </w:r>
          </w:p>
        </w:tc>
      </w:tr>
      <w:tr w14:paraId="62EFAC64">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366" w:hRule="exac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6A530235">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hint="default"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12</w:t>
            </w:r>
          </w:p>
        </w:tc>
        <w:tc>
          <w:tcPr>
            <w:tcW w:w="2484" w:type="dxa"/>
            <w:tcBorders>
              <w:top w:val="single" w:color="000000" w:sz="8" w:space="0"/>
              <w:left w:val="single" w:color="000000" w:sz="8" w:space="0"/>
              <w:bottom w:val="single" w:color="000000" w:sz="8" w:space="0"/>
              <w:right w:val="single" w:color="000000" w:sz="8" w:space="0"/>
            </w:tcBorders>
            <w:vAlign w:val="center"/>
          </w:tcPr>
          <w:p w14:paraId="07AAE10E">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t>谈判保证金缴纳</w:t>
            </w:r>
          </w:p>
        </w:tc>
        <w:tc>
          <w:tcPr>
            <w:tcW w:w="6107" w:type="dxa"/>
            <w:tcBorders>
              <w:top w:val="single" w:color="000000" w:sz="8" w:space="0"/>
              <w:left w:val="single" w:color="000000" w:sz="8" w:space="0"/>
              <w:bottom w:val="single" w:color="000000" w:sz="8" w:space="0"/>
              <w:right w:val="single" w:color="000000" w:sz="18" w:space="0"/>
            </w:tcBorders>
            <w:vAlign w:val="center"/>
          </w:tcPr>
          <w:p w14:paraId="5B697CF3">
            <w:pPr>
              <w:keepNext w:val="0"/>
              <w:keepLines w:val="0"/>
              <w:suppressLineNumbers w:val="0"/>
              <w:snapToGrid/>
              <w:spacing w:before="0" w:beforeAutospacing="0" w:after="0" w:afterAutospacing="0" w:line="240" w:lineRule="auto"/>
              <w:ind w:left="130" w:leftChars="62" w:right="0" w:firstLine="86" w:firstLineChars="36"/>
              <w:jc w:val="both"/>
              <w:textAlignment w:val="baseline"/>
              <w:rPr>
                <w:rStyle w:val="21"/>
                <w:rFonts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t>本项目不收取谈判保证金。</w:t>
            </w:r>
          </w:p>
        </w:tc>
      </w:tr>
      <w:tr w14:paraId="48FB0CF2">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391" w:hRule="exac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55D0BA85">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hint="default"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13</w:t>
            </w:r>
          </w:p>
        </w:tc>
        <w:tc>
          <w:tcPr>
            <w:tcW w:w="2484" w:type="dxa"/>
            <w:tcBorders>
              <w:top w:val="single" w:color="000000" w:sz="8" w:space="0"/>
              <w:left w:val="single" w:color="000000" w:sz="8" w:space="0"/>
              <w:bottom w:val="single" w:color="000000" w:sz="8" w:space="0"/>
              <w:right w:val="single" w:color="000000" w:sz="8" w:space="0"/>
            </w:tcBorders>
            <w:vAlign w:val="center"/>
          </w:tcPr>
          <w:p w14:paraId="2B5F5CB5">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ascii="仿宋" w:hAnsi="仿宋" w:eastAsia="仿宋"/>
                <w:b w:val="0"/>
                <w:i w:val="0"/>
                <w:caps w:val="0"/>
                <w:color w:val="000000" w:themeColor="text1"/>
                <w:spacing w:val="0"/>
                <w:w w:val="100"/>
                <w:kern w:val="2"/>
                <w:sz w:val="24"/>
                <w:szCs w:val="24"/>
                <w:highlight w:val="yellow"/>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谈判保证金的退还</w:t>
            </w:r>
          </w:p>
        </w:tc>
        <w:tc>
          <w:tcPr>
            <w:tcW w:w="6107" w:type="dxa"/>
            <w:tcBorders>
              <w:top w:val="single" w:color="000000" w:sz="8" w:space="0"/>
              <w:left w:val="single" w:color="000000" w:sz="8" w:space="0"/>
              <w:bottom w:val="single" w:color="000000" w:sz="8" w:space="0"/>
              <w:right w:val="single" w:color="000000" w:sz="18" w:space="0"/>
            </w:tcBorders>
            <w:vAlign w:val="center"/>
          </w:tcPr>
          <w:p w14:paraId="6CB92622">
            <w:pPr>
              <w:pStyle w:val="26"/>
              <w:keepNext w:val="0"/>
              <w:keepLines w:val="0"/>
              <w:widowControl/>
              <w:numPr>
                <w:ilvl w:val="0"/>
                <w:numId w:val="0"/>
              </w:numPr>
              <w:suppressLineNumbers w:val="0"/>
              <w:tabs>
                <w:tab w:val="left" w:pos="360"/>
              </w:tabs>
              <w:snapToGrid/>
              <w:spacing w:before="0" w:beforeAutospacing="0" w:after="0" w:afterAutospacing="0" w:line="240" w:lineRule="auto"/>
              <w:ind w:left="130" w:leftChars="62" w:right="0" w:firstLine="86" w:firstLineChars="36"/>
              <w:jc w:val="both"/>
              <w:textAlignment w:val="baseline"/>
              <w:rPr>
                <w:rStyle w:val="21"/>
                <w:rFonts w:ascii="仿宋" w:hAnsi="仿宋" w:eastAsia="仿宋"/>
                <w:b w:val="0"/>
                <w:i w:val="0"/>
                <w:caps w:val="0"/>
                <w:color w:val="000000" w:themeColor="text1"/>
                <w:spacing w:val="0"/>
                <w:w w:val="100"/>
                <w:kern w:val="2"/>
                <w:sz w:val="24"/>
                <w:szCs w:val="24"/>
                <w:highlight w:val="yellow"/>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t>本项目不收取谈判保证金，不涉及</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谈判保证金的</w:t>
            </w:r>
            <w:r>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t>退还。</w:t>
            </w:r>
          </w:p>
        </w:tc>
      </w:tr>
      <w:tr w14:paraId="5876A6EA">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2674" w:hRule="exac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0AAAE12C">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hint="default"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14</w:t>
            </w:r>
          </w:p>
        </w:tc>
        <w:tc>
          <w:tcPr>
            <w:tcW w:w="2484" w:type="dxa"/>
            <w:tcBorders>
              <w:top w:val="single" w:color="000000" w:sz="8" w:space="0"/>
              <w:left w:val="single" w:color="000000" w:sz="8" w:space="0"/>
              <w:bottom w:val="single" w:color="000000" w:sz="8" w:space="0"/>
              <w:right w:val="single" w:color="000000" w:sz="8" w:space="0"/>
            </w:tcBorders>
            <w:vAlign w:val="center"/>
          </w:tcPr>
          <w:p w14:paraId="54A4592B">
            <w:pPr>
              <w:pStyle w:val="28"/>
              <w:keepNext w:val="0"/>
              <w:keepLines w:val="0"/>
              <w:suppressLineNumbers w:val="0"/>
              <w:spacing w:before="0" w:beforeAutospacing="0" w:after="0" w:afterAutospacing="0" w:line="240" w:lineRule="auto"/>
              <w:ind w:left="38" w:leftChars="0" w:right="0"/>
              <w:jc w:val="center"/>
              <w:rPr>
                <w:rStyle w:val="21"/>
                <w:rFonts w:ascii="仿宋" w:hAnsi="仿宋" w:eastAsia="仿宋"/>
                <w:b w:val="0"/>
                <w:i w:val="0"/>
                <w:caps w:val="0"/>
                <w:color w:val="000000" w:themeColor="text1"/>
                <w:spacing w:val="0"/>
                <w:w w:val="100"/>
                <w:kern w:val="2"/>
                <w:sz w:val="24"/>
                <w:szCs w:val="24"/>
                <w:highlight w:val="yellow"/>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响应文件编制要求</w:t>
            </w:r>
          </w:p>
        </w:tc>
        <w:tc>
          <w:tcPr>
            <w:tcW w:w="6107" w:type="dxa"/>
            <w:tcBorders>
              <w:top w:val="single" w:color="000000" w:sz="8" w:space="0"/>
              <w:left w:val="single" w:color="000000" w:sz="8" w:space="0"/>
              <w:bottom w:val="single" w:color="000000" w:sz="8" w:space="0"/>
              <w:right w:val="single" w:color="000000" w:sz="18" w:space="0"/>
            </w:tcBorders>
            <w:vAlign w:val="center"/>
          </w:tcPr>
          <w:p w14:paraId="25CE0A10">
            <w:pPr>
              <w:pStyle w:val="28"/>
              <w:keepNext w:val="0"/>
              <w:keepLines w:val="0"/>
              <w:suppressLineNumbers w:val="0"/>
              <w:spacing w:before="0" w:beforeAutospacing="0" w:after="0" w:afterAutospacing="0" w:line="240" w:lineRule="auto"/>
              <w:ind w:left="0" w:right="0" w:firstLine="240" w:firstLineChars="100"/>
              <w:jc w:val="both"/>
              <w:rPr>
                <w:rStyle w:val="21"/>
                <w:rFonts w:ascii="仿宋" w:hAnsi="仿宋" w:eastAsia="仿宋" w:cs="Times New Roman"/>
                <w:b w:val="0"/>
                <w:i w:val="0"/>
                <w:caps w:val="0"/>
                <w:color w:val="000000" w:themeColor="text1"/>
                <w:spacing w:val="0"/>
                <w:w w:val="100"/>
                <w:sz w:val="24"/>
                <w:lang w:val="zh-CN"/>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1</w:t>
            </w:r>
            <w:r>
              <w:rPr>
                <w:rStyle w:val="21"/>
                <w:rFonts w:hint="eastAsia" w:ascii="仿宋" w:hAnsi="仿宋" w:eastAsia="仿宋" w:cs="Times New Roman"/>
                <w:b w:val="0"/>
                <w:i w:val="0"/>
                <w:caps w:val="0"/>
                <w:color w:val="000000" w:themeColor="text1"/>
                <w:spacing w:val="0"/>
                <w:w w:val="100"/>
                <w:sz w:val="24"/>
                <w14:textFill>
                  <w14:solidFill>
                    <w14:schemeClr w14:val="tx1"/>
                  </w14:solidFill>
                </w14:textFill>
              </w:rPr>
              <w:t>.</w:t>
            </w: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供应商应按照谈判文件所提供的响应文件格式，分别填写谈判文件第五部分的内容，并由法定代表人或委托代理人按要求签字、加盖公章。</w:t>
            </w:r>
          </w:p>
          <w:p w14:paraId="77174EC6">
            <w:pPr>
              <w:pStyle w:val="28"/>
              <w:keepNext w:val="0"/>
              <w:keepLines w:val="0"/>
              <w:suppressLineNumbers w:val="0"/>
              <w:spacing w:before="0" w:beforeAutospacing="0" w:after="0" w:afterAutospacing="0" w:line="240" w:lineRule="auto"/>
              <w:ind w:left="0" w:right="0" w:firstLine="240" w:firstLineChars="100"/>
              <w:jc w:val="both"/>
              <w:rPr>
                <w:rStyle w:val="21"/>
                <w:rFonts w:hint="eastAsia" w:ascii="仿宋" w:hAnsi="仿宋" w:eastAsia="仿宋" w:cs="Times New Roman"/>
                <w:b w:val="0"/>
                <w:i w:val="0"/>
                <w:caps w:val="0"/>
                <w:color w:val="000000" w:themeColor="text1"/>
                <w:spacing w:val="0"/>
                <w:w w:val="100"/>
                <w:sz w:val="24"/>
                <w:highlight w:val="none"/>
                <w:lang w:val="zh-CN"/>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2.供应商应按谈判文件要求准备响应文</w:t>
            </w:r>
            <w:r>
              <w:rPr>
                <w:rStyle w:val="21"/>
                <w:rFonts w:hint="eastAsia" w:ascii="仿宋" w:hAnsi="仿宋" w:eastAsia="仿宋" w:cs="Times New Roman"/>
                <w:b w:val="0"/>
                <w:i w:val="0"/>
                <w:caps w:val="0"/>
                <w:color w:val="000000" w:themeColor="text1"/>
                <w:spacing w:val="0"/>
                <w:w w:val="100"/>
                <w:sz w:val="24"/>
                <w:highlight w:val="none"/>
                <w:lang w:val="zh-CN"/>
                <w14:textFill>
                  <w14:solidFill>
                    <w14:schemeClr w14:val="tx1"/>
                  </w14:solidFill>
                </w14:textFill>
              </w:rPr>
              <w:t>件（</w:t>
            </w:r>
            <w:r>
              <w:rPr>
                <w:rStyle w:val="21"/>
                <w:rFonts w:hint="eastAsia" w:ascii="仿宋" w:hAnsi="仿宋" w:eastAsia="仿宋" w:cs="Times New Roman"/>
                <w:b/>
                <w:bCs/>
                <w:i w:val="0"/>
                <w:caps w:val="0"/>
                <w:color w:val="000000" w:themeColor="text1"/>
                <w:spacing w:val="0"/>
                <w:w w:val="100"/>
                <w:sz w:val="24"/>
                <w:highlight w:val="none"/>
                <w:lang w:val="zh-CN"/>
                <w14:textFill>
                  <w14:solidFill>
                    <w14:schemeClr w14:val="tx1"/>
                  </w14:solidFill>
                </w14:textFill>
              </w:rPr>
              <w:t>壹份正本、壹份副本</w:t>
            </w:r>
            <w:r>
              <w:rPr>
                <w:rStyle w:val="21"/>
                <w:rFonts w:hint="eastAsia" w:ascii="仿宋" w:hAnsi="仿宋" w:eastAsia="仿宋" w:cs="Times New Roman"/>
                <w:b w:val="0"/>
                <w:i w:val="0"/>
                <w:caps w:val="0"/>
                <w:color w:val="000000" w:themeColor="text1"/>
                <w:spacing w:val="0"/>
                <w:w w:val="100"/>
                <w:sz w:val="24"/>
                <w:highlight w:val="none"/>
                <w:lang w:val="zh-CN"/>
                <w14:textFill>
                  <w14:solidFill>
                    <w14:schemeClr w14:val="tx1"/>
                  </w14:solidFill>
                </w14:textFill>
              </w:rPr>
              <w:t>）。每份响应文件都必须清楚地标明“正本”、“副本”。</w:t>
            </w:r>
          </w:p>
          <w:p w14:paraId="5D5D60C6">
            <w:pPr>
              <w:pStyle w:val="28"/>
              <w:keepNext w:val="0"/>
              <w:keepLines w:val="0"/>
              <w:suppressLineNumbers w:val="0"/>
              <w:spacing w:before="0" w:beforeAutospacing="0" w:after="0" w:afterAutospacing="0" w:line="240" w:lineRule="auto"/>
              <w:ind w:left="0" w:right="0" w:firstLine="240" w:firstLineChars="100"/>
              <w:jc w:val="both"/>
              <w:rPr>
                <w:rStyle w:val="21"/>
                <w:rFonts w:ascii="仿宋" w:hAnsi="仿宋" w:eastAsia="仿宋"/>
                <w:b w:val="0"/>
                <w:i w:val="0"/>
                <w:caps w:val="0"/>
                <w:color w:val="000000" w:themeColor="text1"/>
                <w:spacing w:val="0"/>
                <w:w w:val="100"/>
                <w:kern w:val="2"/>
                <w:sz w:val="24"/>
                <w:szCs w:val="24"/>
                <w:highlight w:val="yellow"/>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sz w:val="24"/>
                <w:lang w:val="en-US" w:eastAsia="zh-CN"/>
                <w14:textFill>
                  <w14:solidFill>
                    <w14:schemeClr w14:val="tx1"/>
                  </w14:solidFill>
                </w14:textFill>
              </w:rPr>
              <w:t>3.</w:t>
            </w: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响应文件统一使用A4幅面的纸张印制，必须</w:t>
            </w:r>
            <w:r>
              <w:rPr>
                <w:rStyle w:val="21"/>
                <w:rFonts w:hint="eastAsia" w:ascii="仿宋" w:hAnsi="仿宋" w:eastAsia="仿宋" w:cs="Times New Roman"/>
                <w:b/>
                <w:bCs/>
                <w:i w:val="0"/>
                <w:caps w:val="0"/>
                <w:color w:val="000000" w:themeColor="text1"/>
                <w:spacing w:val="0"/>
                <w:w w:val="100"/>
                <w:sz w:val="24"/>
                <w:lang w:val="zh-CN"/>
                <w14:textFill>
                  <w14:solidFill>
                    <w14:schemeClr w14:val="tx1"/>
                  </w14:solidFill>
                </w14:textFill>
              </w:rPr>
              <w:t>胶装成册并编码</w:t>
            </w: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，封面注明此次采购项目名称及供应商名称。</w:t>
            </w:r>
          </w:p>
        </w:tc>
      </w:tr>
      <w:tr w14:paraId="2BAFF848">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2447" w:hRule="exac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15CFB1A4">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hint="default"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15</w:t>
            </w:r>
          </w:p>
        </w:tc>
        <w:tc>
          <w:tcPr>
            <w:tcW w:w="2484" w:type="dxa"/>
            <w:tcBorders>
              <w:top w:val="single" w:color="000000" w:sz="8" w:space="0"/>
              <w:left w:val="single" w:color="000000" w:sz="8" w:space="0"/>
              <w:bottom w:val="single" w:color="000000" w:sz="8" w:space="0"/>
              <w:right w:val="single" w:color="000000" w:sz="8" w:space="0"/>
            </w:tcBorders>
            <w:vAlign w:val="center"/>
          </w:tcPr>
          <w:p w14:paraId="0987E726">
            <w:pPr>
              <w:pStyle w:val="28"/>
              <w:keepNext w:val="0"/>
              <w:keepLines w:val="0"/>
              <w:suppressLineNumbers w:val="0"/>
              <w:spacing w:before="0" w:beforeAutospacing="0" w:after="0" w:afterAutospacing="0" w:line="240" w:lineRule="auto"/>
              <w:ind w:left="38" w:leftChars="0" w:right="0"/>
              <w:jc w:val="cente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响应文件的密封</w:t>
            </w:r>
          </w:p>
        </w:tc>
        <w:tc>
          <w:tcPr>
            <w:tcW w:w="6107" w:type="dxa"/>
            <w:tcBorders>
              <w:top w:val="single" w:color="000000" w:sz="8" w:space="0"/>
              <w:left w:val="single" w:color="000000" w:sz="8" w:space="0"/>
              <w:bottom w:val="single" w:color="000000" w:sz="8" w:space="0"/>
              <w:right w:val="single" w:color="000000" w:sz="18" w:space="0"/>
            </w:tcBorders>
            <w:vAlign w:val="center"/>
          </w:tcPr>
          <w:p w14:paraId="352F299F">
            <w:pPr>
              <w:pStyle w:val="28"/>
              <w:keepNext w:val="0"/>
              <w:keepLines w:val="0"/>
              <w:suppressLineNumbers w:val="0"/>
              <w:spacing w:before="0" w:beforeAutospacing="0" w:after="0" w:afterAutospacing="0" w:line="240" w:lineRule="auto"/>
              <w:ind w:left="38" w:leftChars="0" w:right="0" w:firstLine="240" w:firstLineChars="100"/>
              <w:jc w:val="left"/>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1.响应文件正本、副本</w:t>
            </w:r>
            <w:r>
              <w:rPr>
                <w:rStyle w:val="21"/>
                <w:rFonts w:hint="eastAsia" w:ascii="仿宋" w:hAnsi="仿宋" w:eastAsia="仿宋" w:cs="Times New Roman"/>
                <w:b w:val="0"/>
                <w:i w:val="0"/>
                <w:caps w:val="0"/>
                <w:color w:val="000000" w:themeColor="text1"/>
                <w:spacing w:val="0"/>
                <w:w w:val="100"/>
                <w:sz w:val="24"/>
                <w:lang w:val="zh-CN" w:eastAsia="zh-CN"/>
                <w14:textFill>
                  <w14:solidFill>
                    <w14:schemeClr w14:val="tx1"/>
                  </w14:solidFill>
                </w14:textFill>
              </w:rPr>
              <w:t>可以封装于一个密封袋内，也可</w:t>
            </w: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分别封装于不同的密封袋内，</w:t>
            </w:r>
            <w:r>
              <w:rPr>
                <w:rStyle w:val="21"/>
                <w:rFonts w:hint="eastAsia" w:ascii="仿宋" w:hAnsi="仿宋" w:eastAsia="仿宋" w:cs="Times New Roman"/>
                <w:b w:val="0"/>
                <w:i w:val="0"/>
                <w:caps w:val="0"/>
                <w:color w:val="000000" w:themeColor="text1"/>
                <w:spacing w:val="0"/>
                <w:w w:val="100"/>
                <w:sz w:val="24"/>
                <w:lang w:val="zh-CN" w:eastAsia="zh-CN"/>
                <w14:textFill>
                  <w14:solidFill>
                    <w14:schemeClr w14:val="tx1"/>
                  </w14:solidFill>
                </w14:textFill>
              </w:rPr>
              <w:t>分开封装时</w:t>
            </w: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封袋上应分别标上“正本”、“副本字样，加贴封条，并在封套的封口处加盖响应人单位章。</w:t>
            </w:r>
          </w:p>
          <w:p w14:paraId="5DE32C14">
            <w:pPr>
              <w:pStyle w:val="28"/>
              <w:keepNext w:val="0"/>
              <w:keepLines w:val="0"/>
              <w:suppressLineNumbers w:val="0"/>
              <w:spacing w:before="0" w:beforeAutospacing="0" w:after="0" w:afterAutospacing="0" w:line="240" w:lineRule="auto"/>
              <w:ind w:left="38" w:leftChars="0" w:right="0" w:firstLine="240" w:firstLineChars="100"/>
              <w:jc w:val="left"/>
              <w:rPr>
                <w:rStyle w:val="21"/>
                <w:rFonts w:hint="eastAsia" w:ascii="仿宋" w:hAnsi="仿宋" w:eastAsia="仿宋" w:cs="Times New Roman"/>
                <w:b w:val="0"/>
                <w:i w:val="0"/>
                <w:caps w:val="0"/>
                <w:color w:val="000000" w:themeColor="text1"/>
                <w:spacing w:val="0"/>
                <w:w w:val="100"/>
                <w:sz w:val="24"/>
                <w:lang w:val="en-US" w:eastAsia="zh-CN"/>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2.响应文件外层密封袋的标注：采购项目名称、采购项目编号、供应商名称、以及“</w:t>
            </w:r>
            <w:r>
              <w:rPr>
                <w:rStyle w:val="21"/>
                <w:rFonts w:hint="eastAsia" w:ascii="仿宋" w:hAnsi="仿宋" w:eastAsia="仿宋" w:cs="Times New Roman"/>
                <w:b w:val="0"/>
                <w:i w:val="0"/>
                <w:caps w:val="0"/>
                <w:color w:val="000000" w:themeColor="text1"/>
                <w:spacing w:val="0"/>
                <w:w w:val="100"/>
                <w:sz w:val="24"/>
                <w:lang w:val="en-US" w:eastAsia="zh-CN"/>
                <w14:textFill>
                  <w14:solidFill>
                    <w14:schemeClr w14:val="tx1"/>
                  </w14:solidFill>
                </w14:textFill>
              </w:rPr>
              <w:t xml:space="preserve"> </w:t>
            </w: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于 年 月 日 时</w:t>
            </w:r>
            <w:r>
              <w:rPr>
                <w:rStyle w:val="21"/>
                <w:rFonts w:hint="eastAsia" w:ascii="仿宋" w:hAnsi="仿宋" w:eastAsia="仿宋" w:cs="Times New Roman"/>
                <w:b w:val="0"/>
                <w:i w:val="0"/>
                <w:caps w:val="0"/>
                <w:color w:val="000000" w:themeColor="text1"/>
                <w:spacing w:val="0"/>
                <w:w w:val="100"/>
                <w:sz w:val="24"/>
                <w:lang w:val="en-US" w:eastAsia="zh-CN"/>
                <w14:textFill>
                  <w14:solidFill>
                    <w14:schemeClr w14:val="tx1"/>
                  </w14:solidFill>
                </w14:textFill>
              </w:rPr>
              <w:t xml:space="preserve">  </w:t>
            </w: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分（北京时间）之前不准启封”字样。</w:t>
            </w:r>
          </w:p>
        </w:tc>
      </w:tr>
      <w:tr w14:paraId="1FB1A8EB">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469" w:hRule="atLeas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5237B482">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leftChars="0" w:right="0" w:firstLine="0" w:firstLineChars="0"/>
              <w:jc w:val="center"/>
              <w:textAlignment w:val="baseline"/>
              <w:rPr>
                <w:rStyle w:val="21"/>
                <w:rFonts w:hint="default"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16</w:t>
            </w:r>
          </w:p>
        </w:tc>
        <w:tc>
          <w:tcPr>
            <w:tcW w:w="2484" w:type="dxa"/>
            <w:tcBorders>
              <w:top w:val="single" w:color="000000" w:sz="8" w:space="0"/>
              <w:left w:val="single" w:color="000000" w:sz="8" w:space="0"/>
              <w:bottom w:val="single" w:color="000000" w:sz="8" w:space="0"/>
              <w:right w:val="single" w:color="000000" w:sz="8" w:space="0"/>
            </w:tcBorders>
            <w:vAlign w:val="center"/>
          </w:tcPr>
          <w:p w14:paraId="6F1A6CEE">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zh-CN" w:eastAsia="zh-CN" w:bidi="ar-SA"/>
                <w14:textFill>
                  <w14:solidFill>
                    <w14:schemeClr w14:val="tx1"/>
                  </w14:solidFill>
                </w14:textFill>
              </w:rPr>
              <w:t>响应文件递交截止时间</w:t>
            </w:r>
          </w:p>
        </w:tc>
        <w:tc>
          <w:tcPr>
            <w:tcW w:w="6107" w:type="dxa"/>
            <w:tcBorders>
              <w:top w:val="single" w:color="000000" w:sz="8" w:space="0"/>
              <w:left w:val="single" w:color="000000" w:sz="8" w:space="0"/>
              <w:bottom w:val="single" w:color="000000" w:sz="8" w:space="0"/>
              <w:right w:val="single" w:color="000000" w:sz="18" w:space="0"/>
            </w:tcBorders>
            <w:vAlign w:val="center"/>
          </w:tcPr>
          <w:p w14:paraId="724F2F7E">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firstLine="240" w:firstLineChars="100"/>
              <w:jc w:val="left"/>
              <w:textAlignment w:val="baseline"/>
              <w:rPr>
                <w:rStyle w:val="21"/>
                <w:rFonts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2024年7月19日10时00分（北京时间）</w:t>
            </w:r>
          </w:p>
        </w:tc>
      </w:tr>
      <w:tr w14:paraId="7D48406B">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751" w:hRule="atLeas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5DB3BF4B">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hint="default"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17</w:t>
            </w:r>
          </w:p>
        </w:tc>
        <w:tc>
          <w:tcPr>
            <w:tcW w:w="2484" w:type="dxa"/>
            <w:tcBorders>
              <w:top w:val="single" w:color="000000" w:sz="8" w:space="0"/>
              <w:left w:val="single" w:color="000000" w:sz="8" w:space="0"/>
              <w:bottom w:val="single" w:color="000000" w:sz="8" w:space="0"/>
              <w:right w:val="single" w:color="000000" w:sz="8" w:space="0"/>
            </w:tcBorders>
            <w:vAlign w:val="center"/>
          </w:tcPr>
          <w:p w14:paraId="31CB0963">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hint="eastAsia" w:ascii="仿宋" w:hAnsi="仿宋" w:eastAsia="仿宋" w:cs="Times New Roman"/>
                <w:b w:val="0"/>
                <w:i w:val="0"/>
                <w:caps w:val="0"/>
                <w:color w:val="000000" w:themeColor="text1"/>
                <w:spacing w:val="0"/>
                <w:w w:val="100"/>
                <w:sz w:val="24"/>
                <w:lang w:val="en-US" w:eastAsia="zh-CN"/>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响应文件递交地址</w:t>
            </w:r>
          </w:p>
        </w:tc>
        <w:tc>
          <w:tcPr>
            <w:tcW w:w="6107" w:type="dxa"/>
            <w:tcBorders>
              <w:top w:val="single" w:color="000000" w:sz="8" w:space="0"/>
              <w:left w:val="single" w:color="000000" w:sz="8" w:space="0"/>
              <w:bottom w:val="single" w:color="000000" w:sz="8" w:space="0"/>
              <w:right w:val="single" w:color="000000" w:sz="18" w:space="0"/>
            </w:tcBorders>
            <w:vAlign w:val="center"/>
          </w:tcPr>
          <w:p w14:paraId="3B433AB8">
            <w:pPr>
              <w:pStyle w:val="26"/>
              <w:keepNext w:val="0"/>
              <w:keepLines w:val="0"/>
              <w:widowControl/>
              <w:numPr>
                <w:ilvl w:val="0"/>
                <w:numId w:val="0"/>
              </w:numPr>
              <w:suppressLineNumbers w:val="0"/>
              <w:tabs>
                <w:tab w:val="left" w:pos="360"/>
              </w:tabs>
              <w:snapToGrid/>
              <w:spacing w:before="0" w:beforeAutospacing="0" w:after="0" w:afterAutospacing="0" w:line="240" w:lineRule="auto"/>
              <w:ind w:left="130" w:leftChars="62" w:right="0" w:firstLine="326" w:firstLineChars="136"/>
              <w:jc w:val="both"/>
              <w:textAlignment w:val="baseline"/>
              <w:rPr>
                <w:rStyle w:val="21"/>
                <w:rFonts w:hint="eastAsia" w:ascii="仿宋" w:hAnsi="仿宋" w:eastAsia="仿宋" w:cs="Times New Roman"/>
                <w:b w:val="0"/>
                <w:i w:val="0"/>
                <w:caps w:val="0"/>
                <w:color w:val="000000" w:themeColor="text1"/>
                <w:spacing w:val="0"/>
                <w:w w:val="100"/>
                <w:sz w:val="24"/>
                <w:lang w:val="en-US" w:eastAsia="zh-CN"/>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sz w:val="24"/>
                <w:lang w:val="zh-CN"/>
                <w14:textFill>
                  <w14:solidFill>
                    <w14:schemeClr w14:val="tx1"/>
                  </w14:solidFill>
                </w14:textFill>
              </w:rPr>
              <w:t>四川省绵阳市滨河北路东段298号四川省人民渠建设有限责任公司二楼会议室</w:t>
            </w:r>
            <w:r>
              <w:rPr>
                <w:rStyle w:val="21"/>
                <w:rFonts w:hint="eastAsia" w:ascii="仿宋" w:hAnsi="仿宋" w:eastAsia="仿宋" w:cs="Times New Roman"/>
                <w:b w:val="0"/>
                <w:i w:val="0"/>
                <w:caps w:val="0"/>
                <w:color w:val="000000" w:themeColor="text1"/>
                <w:spacing w:val="0"/>
                <w:w w:val="100"/>
                <w:sz w:val="24"/>
                <w:lang w:val="en-US" w:eastAsia="zh-CN"/>
                <w14:textFill>
                  <w14:solidFill>
                    <w14:schemeClr w14:val="tx1"/>
                  </w14:solidFill>
                </w14:textFill>
              </w:rPr>
              <w:t>。</w:t>
            </w:r>
          </w:p>
        </w:tc>
      </w:tr>
      <w:tr w14:paraId="197A7B2D">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432" w:hRule="atLeas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26E241A7">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t>18</w:t>
            </w:r>
          </w:p>
        </w:tc>
        <w:tc>
          <w:tcPr>
            <w:tcW w:w="2484" w:type="dxa"/>
            <w:tcBorders>
              <w:top w:val="single" w:color="000000" w:sz="8" w:space="0"/>
              <w:left w:val="single" w:color="000000" w:sz="8" w:space="0"/>
              <w:bottom w:val="single" w:color="000000" w:sz="8" w:space="0"/>
              <w:right w:val="single" w:color="000000" w:sz="8" w:space="0"/>
            </w:tcBorders>
            <w:vAlign w:val="center"/>
          </w:tcPr>
          <w:p w14:paraId="1DE643B8">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合同分包</w:t>
            </w:r>
          </w:p>
        </w:tc>
        <w:tc>
          <w:tcPr>
            <w:tcW w:w="6107" w:type="dxa"/>
            <w:tcBorders>
              <w:top w:val="single" w:color="000000" w:sz="8" w:space="0"/>
              <w:left w:val="single" w:color="000000" w:sz="8" w:space="0"/>
              <w:bottom w:val="single" w:color="000000" w:sz="8" w:space="0"/>
              <w:right w:val="single" w:color="000000" w:sz="18" w:space="0"/>
            </w:tcBorders>
            <w:vAlign w:val="center"/>
          </w:tcPr>
          <w:p w14:paraId="6EBA25C3">
            <w:pPr>
              <w:pStyle w:val="26"/>
              <w:keepNext w:val="0"/>
              <w:keepLines w:val="0"/>
              <w:widowControl/>
              <w:numPr>
                <w:ilvl w:val="0"/>
                <w:numId w:val="0"/>
              </w:numPr>
              <w:suppressLineNumbers w:val="0"/>
              <w:tabs>
                <w:tab w:val="left" w:pos="360"/>
              </w:tabs>
              <w:snapToGrid/>
              <w:spacing w:before="0" w:beforeAutospacing="0" w:after="0" w:afterAutospacing="0" w:line="240" w:lineRule="auto"/>
              <w:ind w:left="130" w:leftChars="62" w:right="0"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不允许</w:t>
            </w:r>
            <w:r>
              <w:rPr>
                <w:rStyle w:val="21"/>
                <w:rFonts w:ascii="仿宋" w:hAnsi="仿宋" w:eastAsia="仿宋"/>
                <w:b w:val="0"/>
                <w:i w:val="0"/>
                <w:caps w:val="0"/>
                <w:color w:val="000000" w:themeColor="text1"/>
                <w:spacing w:val="0"/>
                <w:w w:val="100"/>
                <w:sz w:val="24"/>
                <w:szCs w:val="24"/>
                <w:lang w:val="en-US" w:eastAsia="zh-CN" w:bidi="ar-SA"/>
                <w14:textFill>
                  <w14:solidFill>
                    <w14:schemeClr w14:val="tx1"/>
                  </w14:solidFill>
                </w14:textFill>
              </w:rPr>
              <w:t>分包</w:t>
            </w:r>
            <w:r>
              <w:rPr>
                <w:rStyle w:val="21"/>
                <w:rFonts w:hint="eastAsia" w:ascii="仿宋" w:hAnsi="仿宋" w:eastAsia="仿宋"/>
                <w:b w:val="0"/>
                <w:i w:val="0"/>
                <w:caps w:val="0"/>
                <w:color w:val="000000" w:themeColor="text1"/>
                <w:spacing w:val="0"/>
                <w:w w:val="100"/>
                <w:sz w:val="24"/>
                <w:szCs w:val="24"/>
                <w:lang w:val="en-US" w:eastAsia="zh-CN" w:bidi="ar-SA"/>
                <w14:textFill>
                  <w14:solidFill>
                    <w14:schemeClr w14:val="tx1"/>
                  </w14:solidFill>
                </w14:textFill>
              </w:rPr>
              <w:t>。</w:t>
            </w:r>
          </w:p>
        </w:tc>
      </w:tr>
      <w:tr w14:paraId="16C1F36F">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1107" w:hRule="atLeas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781EE684">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hint="default"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19</w:t>
            </w:r>
          </w:p>
        </w:tc>
        <w:tc>
          <w:tcPr>
            <w:tcW w:w="2484" w:type="dxa"/>
            <w:tcBorders>
              <w:top w:val="single" w:color="000000" w:sz="8" w:space="0"/>
              <w:left w:val="single" w:color="000000" w:sz="8" w:space="0"/>
              <w:bottom w:val="single" w:color="000000" w:sz="8" w:space="0"/>
              <w:right w:val="single" w:color="000000" w:sz="8" w:space="0"/>
            </w:tcBorders>
            <w:vAlign w:val="center"/>
          </w:tcPr>
          <w:p w14:paraId="1ACD6835">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谈判文件的解释</w:t>
            </w:r>
          </w:p>
        </w:tc>
        <w:tc>
          <w:tcPr>
            <w:tcW w:w="6107" w:type="dxa"/>
            <w:tcBorders>
              <w:top w:val="single" w:color="000000" w:sz="8" w:space="0"/>
              <w:left w:val="single" w:color="000000" w:sz="8" w:space="0"/>
              <w:bottom w:val="single" w:color="000000" w:sz="8" w:space="0"/>
              <w:right w:val="single" w:color="000000" w:sz="18" w:space="0"/>
            </w:tcBorders>
            <w:vAlign w:val="center"/>
          </w:tcPr>
          <w:p w14:paraId="48A805A1">
            <w:pPr>
              <w:pStyle w:val="26"/>
              <w:keepNext w:val="0"/>
              <w:keepLines w:val="0"/>
              <w:widowControl/>
              <w:numPr>
                <w:ilvl w:val="0"/>
                <w:numId w:val="0"/>
              </w:numPr>
              <w:suppressLineNumbers w:val="0"/>
              <w:tabs>
                <w:tab w:val="left" w:pos="360"/>
              </w:tabs>
              <w:snapToGrid/>
              <w:spacing w:before="0" w:beforeAutospacing="0" w:after="0" w:afterAutospacing="0" w:line="240" w:lineRule="auto"/>
              <w:ind w:left="130" w:leftChars="62" w:right="0"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本谈判文件的最终解释权由招标采购单位享有。谈判文件中供应商参加本次采购活动应当具备的条件和采购其他要求等由采购人负责解释。</w:t>
            </w:r>
          </w:p>
        </w:tc>
      </w:tr>
      <w:tr w14:paraId="272233E2">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1402" w:hRule="atLeast"/>
          <w:jc w:val="center"/>
        </w:trPr>
        <w:tc>
          <w:tcPr>
            <w:tcW w:w="1012" w:type="dxa"/>
            <w:tcBorders>
              <w:top w:val="single" w:color="000000" w:sz="8" w:space="0"/>
              <w:left w:val="single" w:color="000000" w:sz="18" w:space="0"/>
              <w:bottom w:val="single" w:color="000000" w:sz="8" w:space="0"/>
              <w:right w:val="single" w:color="000000" w:sz="8" w:space="0"/>
            </w:tcBorders>
            <w:vAlign w:val="center"/>
          </w:tcPr>
          <w:p w14:paraId="41D5FDBB">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hint="default"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20</w:t>
            </w:r>
          </w:p>
        </w:tc>
        <w:tc>
          <w:tcPr>
            <w:tcW w:w="2484" w:type="dxa"/>
            <w:tcBorders>
              <w:top w:val="single" w:color="000000" w:sz="8" w:space="0"/>
              <w:left w:val="single" w:color="000000" w:sz="8" w:space="0"/>
              <w:bottom w:val="single" w:color="000000" w:sz="8" w:space="0"/>
              <w:right w:val="single" w:color="000000" w:sz="8" w:space="0"/>
            </w:tcBorders>
            <w:vAlign w:val="center"/>
          </w:tcPr>
          <w:p w14:paraId="76047492">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jc w:val="center"/>
              <w:textAlignment w:val="baseline"/>
              <w:rPr>
                <w:rStyle w:val="21"/>
                <w:rFonts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zh-CN" w:eastAsia="zh-CN" w:bidi="ar-SA"/>
                <w14:textFill>
                  <w14:solidFill>
                    <w14:schemeClr w14:val="tx1"/>
                  </w14:solidFill>
                </w14:textFill>
              </w:rPr>
              <w:t>声明承诺提醒</w:t>
            </w:r>
          </w:p>
        </w:tc>
        <w:tc>
          <w:tcPr>
            <w:tcW w:w="6107" w:type="dxa"/>
            <w:tcBorders>
              <w:top w:val="single" w:color="000000" w:sz="8" w:space="0"/>
              <w:left w:val="single" w:color="000000" w:sz="8" w:space="0"/>
              <w:bottom w:val="single" w:color="000000" w:sz="8" w:space="0"/>
              <w:right w:val="single" w:color="000000" w:sz="18" w:space="0"/>
            </w:tcBorders>
            <w:vAlign w:val="center"/>
          </w:tcPr>
          <w:p w14:paraId="65E8B145">
            <w:pPr>
              <w:pStyle w:val="26"/>
              <w:keepNext w:val="0"/>
              <w:keepLines w:val="0"/>
              <w:widowControl/>
              <w:numPr>
                <w:ilvl w:val="0"/>
                <w:numId w:val="0"/>
              </w:numPr>
              <w:suppressLineNumbers w:val="0"/>
              <w:tabs>
                <w:tab w:val="left" w:pos="360"/>
              </w:tabs>
              <w:snapToGrid/>
              <w:spacing w:before="0" w:beforeAutospacing="0" w:after="0" w:afterAutospacing="0" w:line="240" w:lineRule="auto"/>
              <w:ind w:left="0" w:right="0" w:firstLine="240" w:firstLineChars="100"/>
              <w:jc w:val="left"/>
              <w:textAlignment w:val="baseline"/>
              <w:rPr>
                <w:rStyle w:val="21"/>
                <w:rFonts w:ascii="仿宋" w:hAnsi="仿宋" w:eastAsia="仿宋" w:cs="Times New Roman"/>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2"/>
                <w:sz w:val="24"/>
                <w:szCs w:val="24"/>
                <w:lang w:val="zh-CN" w:eastAsia="zh-CN" w:bidi="ar-SA"/>
                <w14:textFill>
                  <w14:solidFill>
                    <w14:schemeClr w14:val="tx1"/>
                  </w14:solidFill>
                </w14:textFill>
              </w:rPr>
              <w:t>供应商响应文件中提供的各种声明和承诺应当真实有效，无效声明和承诺、虚假声明和承诺将由供应商自己承担由此带来的任何不利后果，虚假声明和承诺还将报告监管部门追究法律责任。</w:t>
            </w:r>
          </w:p>
        </w:tc>
      </w:tr>
    </w:tbl>
    <w:p w14:paraId="6BB6671F">
      <w:pP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pPr>
    </w:p>
    <w:p w14:paraId="137BF042">
      <w:pPr>
        <w:keepNext w:val="0"/>
        <w:keepLines w:val="0"/>
        <w:widowControl/>
        <w:suppressLineNumbers w:val="0"/>
        <w:spacing w:before="0" w:beforeAutospacing="0" w:after="156" w:afterLines="50" w:afterAutospacing="0" w:line="21" w:lineRule="atLeast"/>
        <w:ind w:right="76"/>
        <w:jc w:val="cente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pPr>
      <w: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t>二、供应商谈判须知</w:t>
      </w:r>
    </w:p>
    <w:p w14:paraId="5C5338A3">
      <w:pPr>
        <w:pStyle w:val="4"/>
        <w:keepNext w:val="0"/>
        <w:keepLines w:val="0"/>
        <w:spacing w:before="0" w:after="0" w:line="360" w:lineRule="auto"/>
        <w:ind w:firstLine="482" w:firstLineChars="200"/>
        <w:rPr>
          <w:rFonts w:ascii="仿宋" w:hAnsi="仿宋" w:eastAsia="仿宋"/>
          <w:sz w:val="24"/>
          <w:szCs w:val="24"/>
        </w:rPr>
      </w:pPr>
      <w:bookmarkStart w:id="4" w:name="_Toc183582205"/>
      <w:bookmarkStart w:id="5" w:name="_Toc183682342"/>
      <w:bookmarkStart w:id="6" w:name="_Toc217446034"/>
      <w:bookmarkStart w:id="7" w:name="PO_默认文件内容_23"/>
      <w:r>
        <w:rPr>
          <w:rFonts w:ascii="仿宋" w:hAnsi="仿宋" w:eastAsia="仿宋" w:cs="仿宋"/>
          <w:sz w:val="24"/>
          <w:szCs w:val="24"/>
        </w:rPr>
        <w:t>1.</w:t>
      </w:r>
      <w:bookmarkEnd w:id="4"/>
      <w:bookmarkEnd w:id="5"/>
      <w:r>
        <w:rPr>
          <w:rFonts w:hint="eastAsia" w:ascii="仿宋" w:hAnsi="仿宋" w:eastAsia="仿宋" w:cs="仿宋"/>
          <w:sz w:val="24"/>
          <w:szCs w:val="24"/>
        </w:rPr>
        <w:t>适用范围</w:t>
      </w:r>
      <w:bookmarkEnd w:id="6"/>
    </w:p>
    <w:p w14:paraId="21355770">
      <w:pPr>
        <w:tabs>
          <w:tab w:val="left" w:pos="7665"/>
        </w:tabs>
        <w:spacing w:line="360" w:lineRule="auto"/>
        <w:ind w:firstLine="480" w:firstLineChars="200"/>
        <w:rPr>
          <w:rFonts w:ascii="仿宋" w:hAnsi="仿宋" w:eastAsia="仿宋"/>
          <w:sz w:val="24"/>
          <w:szCs w:val="24"/>
        </w:rPr>
      </w:pPr>
      <w:r>
        <w:rPr>
          <w:rFonts w:ascii="仿宋" w:hAnsi="仿宋" w:eastAsia="仿宋" w:cs="仿宋"/>
          <w:sz w:val="24"/>
          <w:szCs w:val="24"/>
        </w:rPr>
        <w:t xml:space="preserve">1.1 </w:t>
      </w:r>
      <w:r>
        <w:rPr>
          <w:rFonts w:hint="eastAsia" w:ascii="仿宋" w:hAnsi="仿宋" w:eastAsia="仿宋" w:cs="仿宋"/>
          <w:sz w:val="24"/>
          <w:szCs w:val="24"/>
        </w:rPr>
        <w:t>本次采购依据采购人的采购计划，仅适用于本次</w:t>
      </w:r>
      <w:r>
        <w:rPr>
          <w:rFonts w:hint="eastAsia" w:ascii="仿宋" w:hAnsi="仿宋" w:eastAsia="仿宋" w:cs="仿宋"/>
          <w:sz w:val="24"/>
          <w:szCs w:val="24"/>
          <w:lang w:eastAsia="zh-CN"/>
        </w:rPr>
        <w:t>谈判</w:t>
      </w:r>
      <w:r>
        <w:rPr>
          <w:rFonts w:hint="eastAsia" w:ascii="仿宋" w:hAnsi="仿宋" w:eastAsia="仿宋" w:cs="仿宋"/>
          <w:sz w:val="24"/>
          <w:szCs w:val="24"/>
        </w:rPr>
        <w:t>采购项目。</w:t>
      </w:r>
    </w:p>
    <w:p w14:paraId="5B5AC389">
      <w:pPr>
        <w:tabs>
          <w:tab w:val="left" w:pos="7665"/>
        </w:tabs>
        <w:spacing w:line="360" w:lineRule="auto"/>
        <w:ind w:firstLine="480" w:firstLineChars="200"/>
        <w:rPr>
          <w:rFonts w:ascii="仿宋" w:hAnsi="仿宋" w:eastAsia="仿宋"/>
          <w:sz w:val="24"/>
          <w:szCs w:val="24"/>
        </w:rPr>
      </w:pPr>
      <w:r>
        <w:rPr>
          <w:rFonts w:ascii="仿宋" w:hAnsi="仿宋" w:eastAsia="仿宋" w:cs="仿宋"/>
          <w:sz w:val="24"/>
          <w:szCs w:val="24"/>
        </w:rPr>
        <w:t xml:space="preserve">1.2 </w:t>
      </w:r>
      <w:r>
        <w:rPr>
          <w:rFonts w:hint="eastAsia" w:ascii="仿宋" w:hAnsi="仿宋" w:eastAsia="仿宋" w:cs="仿宋"/>
          <w:sz w:val="24"/>
          <w:szCs w:val="24"/>
        </w:rPr>
        <w:t>本竞争性</w:t>
      </w:r>
      <w:r>
        <w:rPr>
          <w:rFonts w:hint="eastAsia" w:ascii="仿宋" w:hAnsi="仿宋" w:eastAsia="仿宋" w:cs="仿宋"/>
          <w:sz w:val="24"/>
          <w:szCs w:val="24"/>
          <w:lang w:eastAsia="zh-CN"/>
        </w:rPr>
        <w:t>谈判</w:t>
      </w:r>
      <w:r>
        <w:rPr>
          <w:rFonts w:hint="eastAsia" w:ascii="仿宋" w:hAnsi="仿宋" w:eastAsia="仿宋" w:cs="仿宋"/>
          <w:sz w:val="24"/>
          <w:szCs w:val="24"/>
        </w:rPr>
        <w:t>文件的解释权归采购人所有。</w:t>
      </w:r>
      <w:bookmarkEnd w:id="7"/>
    </w:p>
    <w:p w14:paraId="6ABA9DE0">
      <w:pPr>
        <w:pStyle w:val="4"/>
        <w:keepNext w:val="0"/>
        <w:keepLines w:val="0"/>
        <w:spacing w:before="0" w:after="0" w:line="360" w:lineRule="auto"/>
        <w:ind w:firstLine="482" w:firstLineChars="200"/>
        <w:rPr>
          <w:rFonts w:ascii="仿宋" w:hAnsi="仿宋" w:eastAsia="仿宋"/>
          <w:sz w:val="24"/>
          <w:szCs w:val="24"/>
        </w:rPr>
      </w:pPr>
      <w:bookmarkStart w:id="8" w:name="_Toc183682343"/>
      <w:bookmarkStart w:id="9" w:name="_Toc183582206"/>
      <w:bookmarkStart w:id="10" w:name="_Toc217446035"/>
      <w:r>
        <w:rPr>
          <w:rFonts w:ascii="仿宋" w:hAnsi="仿宋" w:eastAsia="仿宋" w:cs="仿宋"/>
          <w:sz w:val="24"/>
          <w:szCs w:val="24"/>
        </w:rPr>
        <w:t>2.</w:t>
      </w:r>
      <w:bookmarkEnd w:id="8"/>
      <w:bookmarkEnd w:id="9"/>
      <w:bookmarkEnd w:id="10"/>
      <w:r>
        <w:rPr>
          <w:rFonts w:hint="eastAsia" w:ascii="仿宋" w:hAnsi="仿宋" w:eastAsia="仿宋" w:cs="仿宋"/>
          <w:sz w:val="24"/>
          <w:szCs w:val="24"/>
        </w:rPr>
        <w:t>采购主体</w:t>
      </w:r>
    </w:p>
    <w:p w14:paraId="7C58118B">
      <w:pPr>
        <w:tabs>
          <w:tab w:val="left" w:pos="7665"/>
        </w:tabs>
        <w:spacing w:line="360" w:lineRule="auto"/>
        <w:ind w:firstLine="480" w:firstLineChars="200"/>
        <w:rPr>
          <w:rFonts w:ascii="仿宋" w:hAnsi="仿宋" w:eastAsia="仿宋"/>
          <w:sz w:val="24"/>
          <w:szCs w:val="24"/>
        </w:rPr>
      </w:pPr>
      <w:r>
        <w:rPr>
          <w:rFonts w:ascii="仿宋" w:hAnsi="仿宋" w:eastAsia="仿宋" w:cs="仿宋"/>
          <w:sz w:val="24"/>
          <w:szCs w:val="24"/>
        </w:rPr>
        <w:t>2.1</w:t>
      </w:r>
      <w:r>
        <w:rPr>
          <w:rFonts w:hint="eastAsia" w:ascii="仿宋" w:hAnsi="仿宋" w:eastAsia="仿宋" w:cs="仿宋"/>
          <w:sz w:val="24"/>
          <w:szCs w:val="24"/>
        </w:rPr>
        <w:t>本次竞争性</w:t>
      </w:r>
      <w:r>
        <w:rPr>
          <w:rFonts w:hint="eastAsia" w:ascii="仿宋" w:hAnsi="仿宋" w:eastAsia="仿宋" w:cs="仿宋"/>
          <w:sz w:val="24"/>
          <w:szCs w:val="24"/>
          <w:lang w:eastAsia="zh-CN"/>
        </w:rPr>
        <w:t>谈判</w:t>
      </w:r>
      <w:r>
        <w:rPr>
          <w:rFonts w:hint="eastAsia" w:ascii="仿宋" w:hAnsi="仿宋" w:eastAsia="仿宋" w:cs="仿宋"/>
          <w:sz w:val="24"/>
          <w:szCs w:val="24"/>
        </w:rPr>
        <w:t>的采购人是</w:t>
      </w:r>
      <w:r>
        <w:rPr>
          <w:rFonts w:hint="eastAsia" w:ascii="仿宋" w:hAnsi="仿宋" w:eastAsia="仿宋" w:cs="仿宋"/>
          <w:sz w:val="24"/>
          <w:szCs w:val="24"/>
          <w:lang w:val="zh-CN"/>
        </w:rPr>
        <w:t>四川省人民渠建设有限责任公司</w:t>
      </w:r>
      <w:r>
        <w:rPr>
          <w:rFonts w:hint="eastAsia" w:ascii="仿宋" w:hAnsi="仿宋" w:eastAsia="仿宋" w:cs="仿宋"/>
          <w:sz w:val="24"/>
          <w:szCs w:val="24"/>
        </w:rPr>
        <w:t>。</w:t>
      </w:r>
    </w:p>
    <w:p w14:paraId="4053D097">
      <w:pPr>
        <w:pStyle w:val="3"/>
        <w:keepNext w:val="0"/>
        <w:keepLines w:val="0"/>
        <w:spacing w:before="0" w:after="0" w:line="360" w:lineRule="auto"/>
        <w:ind w:firstLine="482" w:firstLineChars="200"/>
        <w:jc w:val="left"/>
        <w:rPr>
          <w:rFonts w:ascii="仿宋" w:hAnsi="仿宋" w:eastAsia="仿宋" w:cs="仿宋"/>
          <w:sz w:val="24"/>
          <w:szCs w:val="24"/>
        </w:rPr>
      </w:pPr>
      <w:bookmarkStart w:id="11" w:name="_Toc77400779"/>
      <w:bookmarkStart w:id="12" w:name="_Toc183582209"/>
      <w:bookmarkStart w:id="13" w:name="_Toc217446038"/>
      <w:bookmarkStart w:id="14" w:name="_Toc183682346"/>
      <w:bookmarkStart w:id="15" w:name="_Toc89075875"/>
      <w:r>
        <w:rPr>
          <w:rFonts w:hint="eastAsia" w:ascii="仿宋" w:hAnsi="仿宋" w:eastAsia="仿宋" w:cs="仿宋"/>
          <w:sz w:val="24"/>
          <w:szCs w:val="24"/>
        </w:rPr>
        <w:t>3.采购方式、合格的供应商</w:t>
      </w:r>
    </w:p>
    <w:p w14:paraId="2977CE3C">
      <w:pPr>
        <w:pStyle w:val="3"/>
        <w:keepNext w:val="0"/>
        <w:keepLines w:val="0"/>
        <w:spacing w:before="0" w:after="0" w:line="360" w:lineRule="auto"/>
        <w:ind w:firstLine="480" w:firstLineChars="200"/>
        <w:jc w:val="left"/>
        <w:rPr>
          <w:rFonts w:ascii="仿宋" w:hAnsi="仿宋" w:eastAsia="仿宋" w:cs="仿宋"/>
          <w:b w:val="0"/>
          <w:bCs w:val="0"/>
          <w:sz w:val="24"/>
          <w:szCs w:val="24"/>
        </w:rPr>
      </w:pPr>
      <w:r>
        <w:rPr>
          <w:rFonts w:hint="eastAsia" w:ascii="仿宋" w:hAnsi="仿宋" w:eastAsia="仿宋" w:cs="仿宋"/>
          <w:b w:val="0"/>
          <w:bCs w:val="0"/>
          <w:sz w:val="24"/>
          <w:szCs w:val="24"/>
        </w:rPr>
        <w:t>3.1本次采购采取竞争性</w:t>
      </w:r>
      <w:r>
        <w:rPr>
          <w:rFonts w:hint="eastAsia" w:ascii="仿宋" w:hAnsi="仿宋" w:eastAsia="仿宋" w:cs="仿宋"/>
          <w:b w:val="0"/>
          <w:bCs w:val="0"/>
          <w:sz w:val="24"/>
          <w:szCs w:val="24"/>
          <w:lang w:eastAsia="zh-CN"/>
        </w:rPr>
        <w:t>谈判</w:t>
      </w:r>
      <w:r>
        <w:rPr>
          <w:rFonts w:hint="eastAsia" w:ascii="仿宋" w:hAnsi="仿宋" w:eastAsia="仿宋" w:cs="仿宋"/>
          <w:b w:val="0"/>
          <w:bCs w:val="0"/>
          <w:sz w:val="24"/>
          <w:szCs w:val="24"/>
        </w:rPr>
        <w:t>方式。</w:t>
      </w:r>
    </w:p>
    <w:p w14:paraId="2AFC20DC">
      <w:pPr>
        <w:pStyle w:val="3"/>
        <w:keepNext w:val="0"/>
        <w:keepLines w:val="0"/>
        <w:spacing w:before="0" w:after="0" w:line="360" w:lineRule="auto"/>
        <w:ind w:firstLine="480" w:firstLineChars="200"/>
        <w:jc w:val="left"/>
        <w:rPr>
          <w:rFonts w:ascii="仿宋" w:hAnsi="仿宋" w:eastAsia="仿宋" w:cs="仿宋"/>
          <w:b w:val="0"/>
          <w:bCs w:val="0"/>
          <w:sz w:val="24"/>
          <w:szCs w:val="24"/>
        </w:rPr>
      </w:pPr>
      <w:r>
        <w:rPr>
          <w:rFonts w:hint="eastAsia" w:ascii="仿宋" w:hAnsi="仿宋" w:eastAsia="仿宋" w:cs="仿宋"/>
          <w:b w:val="0"/>
          <w:bCs w:val="0"/>
          <w:sz w:val="24"/>
          <w:szCs w:val="24"/>
        </w:rPr>
        <w:t>3.2</w:t>
      </w:r>
      <w:r>
        <w:rPr>
          <w:rFonts w:hint="eastAsia" w:ascii="仿宋" w:hAnsi="仿宋" w:eastAsia="仿宋" w:cs="仿宋"/>
          <w:b w:val="0"/>
          <w:bCs w:val="0"/>
          <w:sz w:val="24"/>
          <w:szCs w:val="24"/>
          <w:lang w:eastAsia="zh-CN"/>
        </w:rPr>
        <w:t>供应商应符合的条件</w:t>
      </w:r>
      <w:r>
        <w:rPr>
          <w:rFonts w:hint="eastAsia" w:ascii="仿宋" w:hAnsi="仿宋" w:eastAsia="仿宋" w:cs="仿宋"/>
          <w:b w:val="0"/>
          <w:bCs w:val="0"/>
          <w:sz w:val="24"/>
          <w:szCs w:val="24"/>
        </w:rPr>
        <w:t xml:space="preserve">： </w:t>
      </w:r>
    </w:p>
    <w:p w14:paraId="6221F7D1">
      <w:pPr>
        <w:pStyle w:val="3"/>
        <w:keepNext w:val="0"/>
        <w:keepLines w:val="0"/>
        <w:spacing w:before="0" w:after="0" w:line="360" w:lineRule="auto"/>
        <w:ind w:firstLine="480" w:firstLineChars="2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w:t>
      </w: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具有独立承担民事责任的能力</w:t>
      </w:r>
      <w:r>
        <w:rPr>
          <w:rFonts w:hint="eastAsia" w:ascii="仿宋_GB2312" w:hAnsi="宋体" w:eastAsia="仿宋_GB2312" w:cs="仿宋_GB2312"/>
          <w:b w:val="0"/>
          <w:bCs w:val="0"/>
          <w:color w:val="000000" w:themeColor="text1"/>
          <w:kern w:val="2"/>
          <w:sz w:val="18"/>
          <w:szCs w:val="18"/>
          <w:shd w:val="clear" w:fill="FFFFFF"/>
          <w:lang w:val="en-US" w:eastAsia="zh-CN" w:bidi="ar"/>
          <w14:textFill>
            <w14:solidFill>
              <w14:schemeClr w14:val="tx1"/>
            </w14:solidFill>
          </w14:textFill>
        </w:rPr>
        <w:t>（具有水利水电施工总承包二级或建筑施工总承包二级资质）</w:t>
      </w:r>
      <w:r>
        <w:rPr>
          <w:rFonts w:hint="eastAsia" w:ascii="仿宋" w:hAnsi="仿宋" w:eastAsia="仿宋" w:cs="仿宋"/>
          <w:b w:val="0"/>
          <w:bCs w:val="0"/>
          <w:kern w:val="2"/>
          <w:sz w:val="24"/>
          <w:szCs w:val="24"/>
          <w:lang w:val="en-US" w:eastAsia="zh-CN" w:bidi="ar-SA"/>
        </w:rPr>
        <w:t>；</w:t>
      </w:r>
    </w:p>
    <w:p w14:paraId="47A2323F">
      <w:pPr>
        <w:pStyle w:val="3"/>
        <w:keepNext w:val="0"/>
        <w:keepLines w:val="0"/>
        <w:spacing w:before="0" w:after="0" w:line="360" w:lineRule="auto"/>
        <w:ind w:firstLine="480" w:firstLineChars="2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w:t>
      </w: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具有良好的商业信誉和健全的财务会计制度（可提供承诺函）</w:t>
      </w:r>
      <w:r>
        <w:rPr>
          <w:rFonts w:hint="eastAsia" w:ascii="仿宋" w:hAnsi="仿宋" w:eastAsia="仿宋" w:cs="仿宋"/>
          <w:b w:val="0"/>
          <w:bCs w:val="0"/>
          <w:kern w:val="2"/>
          <w:sz w:val="24"/>
          <w:szCs w:val="24"/>
          <w:lang w:val="en-US" w:eastAsia="zh-CN" w:bidi="ar-SA"/>
        </w:rPr>
        <w:t>；</w:t>
      </w:r>
    </w:p>
    <w:p w14:paraId="33580913">
      <w:pPr>
        <w:pStyle w:val="3"/>
        <w:keepNext w:val="0"/>
        <w:keepLines w:val="0"/>
        <w:spacing w:before="0" w:after="0" w:line="360" w:lineRule="auto"/>
        <w:ind w:firstLine="480" w:firstLineChars="2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w:t>
      </w: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具有履行合同所必须的设备和专业技术能力（可提供承诺函）</w:t>
      </w:r>
      <w:r>
        <w:rPr>
          <w:rFonts w:hint="eastAsia" w:ascii="仿宋" w:hAnsi="仿宋" w:eastAsia="仿宋" w:cs="仿宋"/>
          <w:b w:val="0"/>
          <w:bCs w:val="0"/>
          <w:kern w:val="2"/>
          <w:sz w:val="24"/>
          <w:szCs w:val="24"/>
          <w:lang w:val="en-US" w:eastAsia="zh-CN" w:bidi="ar-SA"/>
        </w:rPr>
        <w:t>；</w:t>
      </w:r>
    </w:p>
    <w:p w14:paraId="39E2DA9B">
      <w:pPr>
        <w:pStyle w:val="3"/>
        <w:keepNext w:val="0"/>
        <w:keepLines w:val="0"/>
        <w:spacing w:before="0" w:after="0" w:line="360" w:lineRule="auto"/>
        <w:ind w:firstLine="480" w:firstLineChars="2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w:t>
      </w: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具有依法缴纳税收和社会保障资金的良好记录（可提供承诺函）</w:t>
      </w:r>
      <w:r>
        <w:rPr>
          <w:rFonts w:hint="eastAsia" w:ascii="仿宋" w:hAnsi="仿宋" w:eastAsia="仿宋" w:cs="仿宋"/>
          <w:b w:val="0"/>
          <w:bCs w:val="0"/>
          <w:kern w:val="2"/>
          <w:sz w:val="24"/>
          <w:szCs w:val="24"/>
          <w:lang w:val="en-US" w:eastAsia="zh-CN" w:bidi="ar-SA"/>
        </w:rPr>
        <w:t>；</w:t>
      </w:r>
    </w:p>
    <w:p w14:paraId="4C82F938">
      <w:pPr>
        <w:pStyle w:val="3"/>
        <w:keepNext w:val="0"/>
        <w:keepLines w:val="0"/>
        <w:spacing w:before="0" w:after="0" w:line="360" w:lineRule="auto"/>
        <w:ind w:firstLine="480" w:firstLineChars="2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（5）</w:t>
      </w: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参加本次政府采购活动前三年内，在经营活动中没有重大违法违规记录（可提供承诺函）</w:t>
      </w:r>
      <w:r>
        <w:rPr>
          <w:rFonts w:hint="eastAsia" w:ascii="仿宋" w:hAnsi="仿宋" w:eastAsia="仿宋" w:cs="仿宋"/>
          <w:b w:val="0"/>
          <w:bCs w:val="0"/>
          <w:kern w:val="2"/>
          <w:sz w:val="24"/>
          <w:szCs w:val="24"/>
          <w:lang w:val="en-US" w:eastAsia="zh-CN" w:bidi="ar-SA"/>
        </w:rPr>
        <w:t>；</w:t>
      </w:r>
    </w:p>
    <w:p w14:paraId="2A24FEED">
      <w:pPr>
        <w:pStyle w:val="3"/>
        <w:keepNext w:val="0"/>
        <w:keepLines w:val="0"/>
        <w:spacing w:before="0" w:after="0" w:line="360" w:lineRule="auto"/>
        <w:ind w:firstLine="480" w:firstLineChars="2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（6）</w:t>
      </w: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法律、行政法规规定的其他条件（可提供承诺函）</w:t>
      </w:r>
      <w:r>
        <w:rPr>
          <w:rFonts w:hint="eastAsia" w:ascii="仿宋" w:hAnsi="仿宋" w:eastAsia="仿宋" w:cs="仿宋"/>
          <w:b w:val="0"/>
          <w:bCs w:val="0"/>
          <w:kern w:val="2"/>
          <w:sz w:val="24"/>
          <w:szCs w:val="24"/>
          <w:lang w:val="en-US" w:eastAsia="zh-CN" w:bidi="ar-SA"/>
        </w:rPr>
        <w:t>；</w:t>
      </w:r>
    </w:p>
    <w:p w14:paraId="59AFE14B">
      <w:pPr>
        <w:pStyle w:val="3"/>
        <w:keepNext w:val="0"/>
        <w:keepLines w:val="0"/>
        <w:spacing w:before="0" w:after="0" w:line="360" w:lineRule="auto"/>
        <w:ind w:firstLine="480" w:firstLineChars="200"/>
        <w:jc w:val="left"/>
        <w:rPr>
          <w:rStyle w:val="21"/>
          <w:rFonts w:hint="default"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（7）</w:t>
      </w:r>
      <w:r>
        <w:rPr>
          <w:rStyle w:val="21"/>
          <w:rFonts w:hint="default" w:ascii="仿宋" w:hAnsi="仿宋" w:eastAsia="仿宋" w:cs="Times New Roman"/>
          <w:b w:val="0"/>
          <w:i w:val="0"/>
          <w:caps w:val="0"/>
          <w:color w:val="000000" w:themeColor="text1"/>
          <w:spacing w:val="0"/>
          <w:w w:val="100"/>
          <w:kern w:val="0"/>
          <w:sz w:val="24"/>
          <w:szCs w:val="24"/>
          <w:lang w:val="en-US" w:eastAsia="zh-CN" w:bidi="ar-SA"/>
          <w14:textFill>
            <w14:solidFill>
              <w14:schemeClr w14:val="tx1"/>
            </w14:solidFill>
          </w14:textFill>
        </w:rPr>
        <w:t>根据采购项目提出的特殊条件: 供应商应是在中华人民共和国境内依法登记注册的具有独立法人资格的企业或其注册登记的分支机构。如供应商为分支机构的，须具有独立法人资格的公司针对分支机构的项目投标授权书或对分支机构逐级授权的完整授权链。</w:t>
      </w:r>
    </w:p>
    <w:p w14:paraId="06B1BA45">
      <w:pPr>
        <w:ind w:firstLine="480" w:firstLineChars="200"/>
        <w:rPr>
          <w:rFonts w:hint="eastAsia"/>
          <w:lang w:val="en-US" w:eastAsia="zh-CN"/>
        </w:rPr>
      </w:pPr>
      <w:r>
        <w:rPr>
          <w:rStyle w:val="21"/>
          <w:rFonts w:hint="eastAsia" w:ascii="仿宋" w:hAnsi="仿宋" w:eastAsia="仿宋"/>
          <w:b w:val="0"/>
          <w:bCs/>
          <w:i w:val="0"/>
          <w:caps w:val="0"/>
          <w:color w:val="000000" w:themeColor="text1"/>
          <w:spacing w:val="0"/>
          <w:w w:val="100"/>
          <w:kern w:val="0"/>
          <w:sz w:val="24"/>
          <w:lang w:val="en-US" w:eastAsia="zh-CN"/>
          <w14:textFill>
            <w14:solidFill>
              <w14:schemeClr w14:val="tx1"/>
            </w14:solidFill>
          </w14:textFill>
        </w:rPr>
        <w:t>（8）已在本单位递交供应商入库资料。</w:t>
      </w:r>
    </w:p>
    <w:p w14:paraId="0C49F7AD">
      <w:pPr>
        <w:pStyle w:val="3"/>
        <w:keepNext w:val="0"/>
        <w:keepLines w:val="0"/>
        <w:numPr>
          <w:ilvl w:val="0"/>
          <w:numId w:val="0"/>
        </w:numPr>
        <w:spacing w:before="0" w:after="0" w:line="360" w:lineRule="auto"/>
        <w:ind w:firstLine="482"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法律、行政法规规定的其他条件；</w:t>
      </w:r>
    </w:p>
    <w:p w14:paraId="4F7191B9">
      <w:pPr>
        <w:pStyle w:val="3"/>
        <w:keepNext w:val="0"/>
        <w:keepLines w:val="0"/>
        <w:spacing w:before="0" w:after="0" w:line="360" w:lineRule="auto"/>
        <w:ind w:firstLine="480" w:firstLineChars="200"/>
        <w:jc w:val="left"/>
        <w:rPr>
          <w:rFonts w:ascii="仿宋" w:hAnsi="仿宋" w:eastAsia="仿宋" w:cs="仿宋"/>
          <w:b w:val="0"/>
          <w:bCs w:val="0"/>
          <w:sz w:val="24"/>
          <w:szCs w:val="24"/>
        </w:rPr>
      </w:pP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 xml:space="preserve"> 经信用中国（www.creditchina.gov.cn）</w:t>
      </w:r>
      <w:r>
        <w:rPr>
          <w:rFonts w:hint="eastAsia" w:ascii="仿宋" w:hAnsi="仿宋" w:eastAsia="仿宋" w:cs="仿宋"/>
          <w:b w:val="0"/>
          <w:bCs w:val="0"/>
          <w:sz w:val="24"/>
          <w:szCs w:val="24"/>
          <w:lang w:eastAsia="zh-CN"/>
        </w:rPr>
        <w:t>或</w:t>
      </w:r>
      <w:r>
        <w:rPr>
          <w:rFonts w:hint="eastAsia" w:ascii="仿宋" w:hAnsi="仿宋" w:eastAsia="仿宋" w:cs="仿宋"/>
          <w:b w:val="0"/>
          <w:bCs w:val="0"/>
          <w:sz w:val="24"/>
          <w:szCs w:val="24"/>
        </w:rPr>
        <w:t>中国政府采购网（www.ccgp.gov.cn）等渠道查询后，列入失信被执行人、重大税收违法案件当事人名单、政府采购严重违法失信行为记录名单的，取消投标资格。（提供公告发布后的“信用中国”首页截屏及下载的信用报告）。</w:t>
      </w:r>
    </w:p>
    <w:p w14:paraId="19063891">
      <w:pPr>
        <w:pStyle w:val="3"/>
        <w:keepNext w:val="0"/>
        <w:keepLines w:val="0"/>
        <w:spacing w:before="0" w:after="0" w:line="360" w:lineRule="auto"/>
        <w:ind w:firstLine="480" w:firstLineChars="200"/>
        <w:jc w:val="left"/>
        <w:rPr>
          <w:rFonts w:ascii="仿宋" w:hAnsi="仿宋" w:eastAsia="仿宋" w:cs="仿宋"/>
          <w:b w:val="0"/>
          <w:bCs w:val="0"/>
          <w:sz w:val="24"/>
          <w:szCs w:val="24"/>
        </w:rPr>
      </w:pP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 xml:space="preserve"> 本项目不接受联合体投标；</w:t>
      </w:r>
    </w:p>
    <w:p w14:paraId="24A85536">
      <w:pPr>
        <w:pStyle w:val="3"/>
        <w:keepNext w:val="0"/>
        <w:keepLines w:val="0"/>
        <w:spacing w:before="0" w:after="0" w:line="360" w:lineRule="auto"/>
        <w:ind w:firstLine="482" w:firstLineChars="200"/>
        <w:jc w:val="left"/>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竞争性</w:t>
      </w:r>
      <w:r>
        <w:rPr>
          <w:rFonts w:hint="eastAsia" w:ascii="仿宋" w:hAnsi="仿宋" w:eastAsia="仿宋" w:cs="仿宋"/>
          <w:sz w:val="24"/>
          <w:szCs w:val="24"/>
          <w:lang w:eastAsia="zh-CN"/>
        </w:rPr>
        <w:t>谈判</w:t>
      </w:r>
      <w:r>
        <w:rPr>
          <w:rFonts w:hint="eastAsia" w:ascii="仿宋" w:hAnsi="仿宋" w:eastAsia="仿宋" w:cs="仿宋"/>
          <w:sz w:val="24"/>
          <w:szCs w:val="24"/>
        </w:rPr>
        <w:t>费用</w:t>
      </w:r>
    </w:p>
    <w:p w14:paraId="4BE7B7E9">
      <w:pPr>
        <w:pStyle w:val="3"/>
        <w:keepNext w:val="0"/>
        <w:keepLines w:val="0"/>
        <w:spacing w:before="0" w:after="0" w:line="360" w:lineRule="auto"/>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5.1</w:t>
      </w:r>
      <w:r>
        <w:rPr>
          <w:rFonts w:hint="eastAsia" w:ascii="仿宋" w:hAnsi="仿宋" w:eastAsia="仿宋" w:cs="仿宋"/>
          <w:b w:val="0"/>
          <w:bCs w:val="0"/>
          <w:sz w:val="24"/>
          <w:szCs w:val="24"/>
        </w:rPr>
        <w:t>供应商应自愿承担与参加本次竞争性</w:t>
      </w:r>
      <w:r>
        <w:rPr>
          <w:rFonts w:hint="eastAsia" w:ascii="仿宋" w:hAnsi="仿宋" w:eastAsia="仿宋" w:cs="仿宋"/>
          <w:b w:val="0"/>
          <w:bCs w:val="0"/>
          <w:sz w:val="24"/>
          <w:szCs w:val="24"/>
          <w:lang w:eastAsia="zh-CN"/>
        </w:rPr>
        <w:t>谈判</w:t>
      </w:r>
      <w:r>
        <w:rPr>
          <w:rFonts w:hint="eastAsia" w:ascii="仿宋" w:hAnsi="仿宋" w:eastAsia="仿宋" w:cs="仿宋"/>
          <w:b w:val="0"/>
          <w:bCs w:val="0"/>
          <w:sz w:val="24"/>
          <w:szCs w:val="24"/>
        </w:rPr>
        <w:t>有关的费用。</w:t>
      </w:r>
      <w:r>
        <w:rPr>
          <w:rFonts w:hint="eastAsia" w:ascii="仿宋" w:hAnsi="仿宋" w:eastAsia="仿宋" w:cs="仿宋"/>
          <w:b w:val="0"/>
          <w:bCs w:val="0"/>
          <w:sz w:val="24"/>
          <w:szCs w:val="24"/>
          <w:lang w:eastAsia="zh-CN"/>
        </w:rPr>
        <w:t>我公司</w:t>
      </w:r>
      <w:r>
        <w:rPr>
          <w:rFonts w:hint="eastAsia" w:ascii="仿宋" w:hAnsi="仿宋" w:eastAsia="仿宋" w:cs="仿宋"/>
          <w:b w:val="0"/>
          <w:bCs w:val="0"/>
          <w:sz w:val="24"/>
          <w:szCs w:val="24"/>
        </w:rPr>
        <w:t>对供应商发生的费用不承担任何责任。</w:t>
      </w:r>
    </w:p>
    <w:p w14:paraId="614F6D82">
      <w:pPr>
        <w:pStyle w:val="3"/>
        <w:keepNext w:val="0"/>
        <w:keepLines w:val="0"/>
        <w:numPr>
          <w:ilvl w:val="0"/>
          <w:numId w:val="0"/>
        </w:numPr>
        <w:spacing w:before="0" w:after="0" w:line="360" w:lineRule="auto"/>
        <w:ind w:firstLine="482"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6.谈判</w:t>
      </w:r>
    </w:p>
    <w:p w14:paraId="53EAEF12">
      <w:pPr>
        <w:snapToGrid/>
        <w:spacing w:before="0" w:beforeAutospacing="0" w:after="0" w:afterAutospacing="0" w:line="360" w:lineRule="auto"/>
        <w:ind w:left="130" w:leftChars="62" w:firstLine="326" w:firstLineChars="136"/>
        <w:jc w:val="both"/>
        <w:textAlignment w:val="baseline"/>
        <w:outlineLvl w:val="2"/>
        <w:rPr>
          <w:rStyle w:val="21"/>
          <w:rFonts w:ascii="仿宋" w:hAnsi="仿宋" w:eastAsia="仿宋" w:cs="仿宋"/>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仿宋"/>
          <w:b w:val="0"/>
          <w:bCs w:val="0"/>
          <w:i w:val="0"/>
          <w:caps w:val="0"/>
          <w:color w:val="000000" w:themeColor="text1"/>
          <w:spacing w:val="0"/>
          <w:w w:val="100"/>
          <w:kern w:val="2"/>
          <w:sz w:val="24"/>
          <w:szCs w:val="24"/>
          <w:lang w:val="en-US" w:eastAsia="zh-CN" w:bidi="ar-SA"/>
          <w14:textFill>
            <w14:solidFill>
              <w14:schemeClr w14:val="tx1"/>
            </w14:solidFill>
          </w14:textFill>
        </w:rPr>
        <w:t xml:space="preserve">6.1 </w:t>
      </w:r>
      <w:r>
        <w:rPr>
          <w:rStyle w:val="21"/>
          <w:rFonts w:ascii="仿宋" w:hAnsi="仿宋" w:eastAsia="仿宋" w:cs="仿宋"/>
          <w:b w:val="0"/>
          <w:bCs w:val="0"/>
          <w:i w:val="0"/>
          <w:caps w:val="0"/>
          <w:color w:val="000000" w:themeColor="text1"/>
          <w:spacing w:val="0"/>
          <w:w w:val="100"/>
          <w:kern w:val="2"/>
          <w:sz w:val="24"/>
          <w:szCs w:val="24"/>
          <w:lang w:val="en-US" w:eastAsia="zh-CN" w:bidi="ar-SA"/>
          <w14:textFill>
            <w14:solidFill>
              <w14:schemeClr w14:val="tx1"/>
            </w14:solidFill>
          </w14:textFill>
        </w:rPr>
        <w:t>组织谈判</w:t>
      </w:r>
    </w:p>
    <w:p w14:paraId="153D60A3">
      <w:pPr>
        <w:snapToGrid/>
        <w:spacing w:before="0" w:beforeAutospacing="0" w:after="0" w:afterAutospacing="0" w:line="360" w:lineRule="auto"/>
        <w:ind w:firstLine="480" w:firstLineChars="200"/>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谈判小组按照谈判文件的规定与通过资格审查的供应商逐一进行谈判。谈判的顺序以现场抽签或其他能够给予供应商平等机会的的方式确定。</w:t>
      </w:r>
    </w:p>
    <w:p w14:paraId="19345E1E">
      <w:pPr>
        <w:snapToGrid/>
        <w:spacing w:before="0" w:beforeAutospacing="0" w:after="0" w:afterAutospacing="0" w:line="360" w:lineRule="auto"/>
        <w:ind w:firstLine="480" w:firstLineChars="200"/>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6.1.1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谈判过程中，谈判小组可以根据谈判情况调整轮次。</w:t>
      </w:r>
    </w:p>
    <w:p w14:paraId="68C500C5">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6.1.2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在谈判过程中，谈判小组可以根据谈判文件和谈判情况实质性</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要求</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变动采购需求中的要求以及合同草案条款，但不得变动谈判文件中的其他内容。实质性变动的内容，须经谈判小组中的采购人代表确认。</w:t>
      </w:r>
    </w:p>
    <w:p w14:paraId="063811E3">
      <w:pPr>
        <w:snapToGrid/>
        <w:spacing w:before="0" w:beforeAutospacing="0" w:after="0" w:afterAutospacing="0" w:line="360" w:lineRule="auto"/>
        <w:ind w:firstLine="480" w:firstLineChars="200"/>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6.1.3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谈判小组变动谈判文件的，应当将变动的内容书面通知所有参加谈判的供应商，做好书面记录，同时要求供应商就变动的部分重新提交响应文件，并给予供应商重新提交响应文件的合理时间。</w:t>
      </w:r>
    </w:p>
    <w:p w14:paraId="367DBFCD">
      <w:pPr>
        <w:snapToGrid/>
        <w:spacing w:before="0" w:beforeAutospacing="0" w:after="0" w:afterAutospacing="0" w:line="360" w:lineRule="auto"/>
        <w:ind w:firstLine="480" w:firstLineChars="200"/>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 xml:space="preserve">6.1.4 </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谈判过程中，供应商可以根据谈判情况变更其响应文件，并将变更内容形成书面材料送谈判小组。供应商变更内容书面材料应当签字确认或者加盖公章，否则无效。变更内容书面材料的签字确认，由</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供应商的</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法定代表人或者</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授权</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代理人签字确认</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有效的变更内容书面材料应作为响应文件的一部分。</w:t>
      </w:r>
    </w:p>
    <w:p w14:paraId="55966A77">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 xml:space="preserve">6.1.5 </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谈判小组经与供应商谈判和对供应商响应文件审查后，供应商响应文件未实质性响应采购文件的，谈判小组应当对其响应文件按无效处理，并告知供应商，说明理由。</w:t>
      </w:r>
    </w:p>
    <w:p w14:paraId="4815D56C">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 xml:space="preserve">6.1.6 </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已提交响应文件的供应商，在提交最后报价之前，可以根据谈判情况退出谈判。</w:t>
      </w:r>
    </w:p>
    <w:p w14:paraId="27E5DE6C">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 xml:space="preserve">6.1.7 </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谈判小组经过一轮或多轮谈判后，供应商响应文件仍然不能满足谈判文件规定或变更的实质性要求的，或者谈判过程中，谈判小组发现或者知晓供应商存在违法、违纪行为的，谈判小组应当将该供应商淘汰，不允许其参加最后报价。谈判小组淘汰供应商的，应当通知该供应商，并说明理由。</w:t>
      </w:r>
    </w:p>
    <w:p w14:paraId="380AD7CD">
      <w:pPr>
        <w:widowControl/>
        <w:snapToGrid w:val="0"/>
        <w:spacing w:before="0" w:beforeAutospacing="0" w:after="0" w:afterAutospacing="0" w:line="360" w:lineRule="auto"/>
        <w:ind w:firstLine="480" w:firstLineChars="200"/>
        <w:jc w:val="left"/>
        <w:textAlignment w:val="baseline"/>
        <w:rPr>
          <w:rStyle w:val="21"/>
          <w:rFonts w:ascii="仿宋" w:hAnsi="仿宋" w:eastAsia="仿宋"/>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bCs w:val="0"/>
          <w:i w:val="0"/>
          <w:caps w:val="0"/>
          <w:color w:val="000000" w:themeColor="text1"/>
          <w:spacing w:val="0"/>
          <w:w w:val="100"/>
          <w:kern w:val="2"/>
          <w:sz w:val="24"/>
          <w:szCs w:val="24"/>
          <w:lang w:val="en-US" w:eastAsia="zh-CN" w:bidi="ar-SA"/>
          <w14:textFill>
            <w14:solidFill>
              <w14:schemeClr w14:val="tx1"/>
            </w14:solidFill>
          </w14:textFill>
        </w:rPr>
        <w:t xml:space="preserve">6.2 </w:t>
      </w:r>
      <w:r>
        <w:rPr>
          <w:rStyle w:val="21"/>
          <w:rFonts w:ascii="仿宋" w:hAnsi="仿宋" w:eastAsia="仿宋"/>
          <w:b w:val="0"/>
          <w:bCs w:val="0"/>
          <w:i w:val="0"/>
          <w:caps w:val="0"/>
          <w:color w:val="000000" w:themeColor="text1"/>
          <w:spacing w:val="0"/>
          <w:w w:val="100"/>
          <w:kern w:val="2"/>
          <w:sz w:val="24"/>
          <w:szCs w:val="24"/>
          <w:lang w:val="en-US" w:eastAsia="zh-CN" w:bidi="ar-SA"/>
          <w14:textFill>
            <w14:solidFill>
              <w14:schemeClr w14:val="tx1"/>
            </w14:solidFill>
          </w14:textFill>
        </w:rPr>
        <w:t>响应文件有下列情况之一，谈判小组成员应当评定为不影响整个响应文件有效性和采购活动公平竞争，并通过响应文件的书面审查。</w:t>
      </w:r>
    </w:p>
    <w:p w14:paraId="3B6E6FDE">
      <w:pPr>
        <w:widowControl/>
        <w:snapToGrid w:val="0"/>
        <w:spacing w:before="0" w:beforeAutospacing="0" w:after="0" w:afterAutospacing="0" w:line="360" w:lineRule="auto"/>
        <w:ind w:firstLine="480" w:firstLineChars="200"/>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6.2.1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谈判响应文件除谈判文件明确要求加盖供应商 (法人)公章的地方以外，其</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它</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地方以相关专用章或其他业务章加盖的；</w:t>
      </w:r>
    </w:p>
    <w:p w14:paraId="06D50823">
      <w:pPr>
        <w:widowControl/>
        <w:snapToGrid w:val="0"/>
        <w:spacing w:before="0" w:beforeAutospacing="0" w:after="0" w:afterAutospacing="0" w:line="360" w:lineRule="auto"/>
        <w:ind w:firstLine="480" w:firstLineChars="200"/>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6.2.2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存在个别地方（不超过2处）应当由法定代表人签字而没有法定代表人签字，但有法人代表人的私人印章或者授权代理人签字的；</w:t>
      </w:r>
    </w:p>
    <w:p w14:paraId="38DAF5DB">
      <w:pPr>
        <w:snapToGrid/>
        <w:spacing w:before="0" w:beforeAutospacing="0" w:after="0" w:afterAutospacing="0" w:line="360" w:lineRule="auto"/>
        <w:ind w:left="130" w:leftChars="62" w:firstLine="326" w:firstLineChars="1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6.2.3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胶装后的谈判响应文件正本和副本封面未加盖鲜章的；</w:t>
      </w:r>
    </w:p>
    <w:p w14:paraId="4CA56359">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6.2.4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谈判响应文件正、副本数量齐全，只是未按照谈判文件要求进行标注的；</w:t>
      </w:r>
    </w:p>
    <w:p w14:paraId="7A50067B">
      <w:pPr>
        <w:snapToGrid/>
        <w:spacing w:before="0" w:beforeAutospacing="0" w:after="0" w:afterAutospacing="0" w:line="360" w:lineRule="auto"/>
        <w:ind w:firstLine="482" w:firstLineChars="200"/>
        <w:jc w:val="both"/>
        <w:textAlignment w:val="baseline"/>
        <w:outlineLvl w:val="1"/>
        <w:rPr>
          <w:rStyle w:val="21"/>
          <w:rFonts w:ascii="仿宋" w:hAnsi="仿宋" w:eastAsia="仿宋" w:cs="仿宋"/>
          <w:b/>
          <w:bCs/>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仿宋"/>
          <w:b/>
          <w:bCs/>
          <w:i w:val="0"/>
          <w:caps w:val="0"/>
          <w:color w:val="000000" w:themeColor="text1"/>
          <w:spacing w:val="0"/>
          <w:w w:val="100"/>
          <w:kern w:val="2"/>
          <w:sz w:val="24"/>
          <w:szCs w:val="24"/>
          <w:lang w:val="en-US" w:eastAsia="zh-CN" w:bidi="ar-SA"/>
          <w14:textFill>
            <w14:solidFill>
              <w14:schemeClr w14:val="tx1"/>
            </w14:solidFill>
          </w14:textFill>
        </w:rPr>
        <w:t>7.</w:t>
      </w:r>
      <w:r>
        <w:rPr>
          <w:rStyle w:val="21"/>
          <w:rFonts w:ascii="仿宋" w:hAnsi="仿宋" w:eastAsia="仿宋" w:cs="仿宋"/>
          <w:b/>
          <w:bCs/>
          <w:i w:val="0"/>
          <w:caps w:val="0"/>
          <w:color w:val="000000" w:themeColor="text1"/>
          <w:spacing w:val="0"/>
          <w:w w:val="100"/>
          <w:kern w:val="2"/>
          <w:sz w:val="24"/>
          <w:szCs w:val="24"/>
          <w:lang w:val="en-US" w:eastAsia="zh-CN" w:bidi="ar-SA"/>
          <w14:textFill>
            <w14:solidFill>
              <w14:schemeClr w14:val="tx1"/>
            </w14:solidFill>
          </w14:textFill>
        </w:rPr>
        <w:t>最后报价</w:t>
      </w:r>
    </w:p>
    <w:p w14:paraId="54B88E46">
      <w:pPr>
        <w:snapToGrid/>
        <w:spacing w:before="0" w:beforeAutospacing="0" w:after="0" w:afterAutospacing="0" w:line="360" w:lineRule="auto"/>
        <w:ind w:firstLine="480" w:firstLineChars="200"/>
        <w:jc w:val="both"/>
        <w:textAlignment w:val="baseline"/>
        <w:outlineLvl w:val="2"/>
        <w:rPr>
          <w:rStyle w:val="21"/>
          <w:rFonts w:ascii="仿宋" w:hAnsi="仿宋" w:eastAsia="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bCs/>
          <w:i w:val="0"/>
          <w:caps w:val="0"/>
          <w:color w:val="000000" w:themeColor="text1"/>
          <w:spacing w:val="0"/>
          <w:w w:val="100"/>
          <w:kern w:val="2"/>
          <w:sz w:val="24"/>
          <w:szCs w:val="24"/>
          <w:lang w:val="en-US" w:eastAsia="zh-CN" w:bidi="ar-SA"/>
          <w14:textFill>
            <w14:solidFill>
              <w14:schemeClr w14:val="tx1"/>
            </w14:solidFill>
          </w14:textFill>
        </w:rPr>
        <w:t>7.1</w:t>
      </w:r>
      <w:r>
        <w:rPr>
          <w:rStyle w:val="21"/>
          <w:rFonts w:ascii="仿宋" w:hAnsi="仿宋" w:eastAsia="仿宋"/>
          <w:b w:val="0"/>
          <w:bCs/>
          <w:i w:val="0"/>
          <w:caps w:val="0"/>
          <w:color w:val="000000" w:themeColor="text1"/>
          <w:spacing w:val="0"/>
          <w:w w:val="100"/>
          <w:kern w:val="2"/>
          <w:sz w:val="24"/>
          <w:szCs w:val="24"/>
          <w:lang w:val="en-US" w:eastAsia="zh-CN" w:bidi="ar-SA"/>
          <w14:textFill>
            <w14:solidFill>
              <w14:schemeClr w14:val="tx1"/>
            </w14:solidFill>
          </w14:textFill>
        </w:rPr>
        <w:t>报价要求</w:t>
      </w:r>
    </w:p>
    <w:p w14:paraId="74B38044">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7.1.1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供应商的报价是供应商响应采购项目要求的全部工作内容的价格体现，包括供应商完成本项目所需的一切费用；</w:t>
      </w:r>
    </w:p>
    <w:p w14:paraId="6D446ABA">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7.1.2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供应商每种货物只允许有一个报价，并且在合同履行过程中是固定不变的，任何有选择或可调整的报价及备选方案将不予接受，并按无效响应处理；</w:t>
      </w:r>
    </w:p>
    <w:p w14:paraId="7FF5C42C">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7.1.3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所提供的产品或服务报价不得高于市场平均价，也不得恶意低价。否则，供应商的响应文件将作无效文件处理或者取消其成交资格。</w:t>
      </w:r>
    </w:p>
    <w:p w14:paraId="6888679D">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7.1.4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总价金额与按单价汇总金额不一致的，以单价金额计算结果为准。单价金额小数点有明显错位的，应以总价为准，并修改单价。大写金额与小写金额不一致的，以大写金额为准。</w:t>
      </w:r>
    </w:p>
    <w:p w14:paraId="7D7E1AFE">
      <w:pPr>
        <w:snapToGrid/>
        <w:spacing w:before="0" w:beforeAutospacing="0" w:after="0" w:afterAutospacing="0" w:line="360" w:lineRule="auto"/>
        <w:ind w:firstLine="480" w:firstLineChars="200"/>
        <w:jc w:val="both"/>
        <w:textAlignment w:val="baseline"/>
        <w:outlineLvl w:val="2"/>
        <w:rPr>
          <w:rStyle w:val="21"/>
          <w:rFonts w:ascii="仿宋" w:hAnsi="仿宋" w:eastAsia="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bCs/>
          <w:i w:val="0"/>
          <w:caps w:val="0"/>
          <w:color w:val="000000" w:themeColor="text1"/>
          <w:spacing w:val="0"/>
          <w:w w:val="100"/>
          <w:kern w:val="2"/>
          <w:sz w:val="24"/>
          <w:szCs w:val="24"/>
          <w:lang w:val="en-US" w:eastAsia="zh-CN" w:bidi="ar-SA"/>
          <w14:textFill>
            <w14:solidFill>
              <w14:schemeClr w14:val="tx1"/>
            </w14:solidFill>
          </w14:textFill>
        </w:rPr>
        <w:t xml:space="preserve">7.2 </w:t>
      </w:r>
      <w:r>
        <w:rPr>
          <w:rStyle w:val="21"/>
          <w:rFonts w:ascii="仿宋" w:hAnsi="仿宋" w:eastAsia="仿宋"/>
          <w:b w:val="0"/>
          <w:bCs/>
          <w:i w:val="0"/>
          <w:caps w:val="0"/>
          <w:color w:val="000000" w:themeColor="text1"/>
          <w:spacing w:val="0"/>
          <w:w w:val="100"/>
          <w:kern w:val="2"/>
          <w:sz w:val="24"/>
          <w:szCs w:val="24"/>
          <w:lang w:val="en-US" w:eastAsia="zh-CN" w:bidi="ar-SA"/>
          <w14:textFill>
            <w14:solidFill>
              <w14:schemeClr w14:val="tx1"/>
            </w14:solidFill>
          </w14:textFill>
        </w:rPr>
        <w:t>最后报价</w:t>
      </w:r>
    </w:p>
    <w:p w14:paraId="5C6F29CD">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7.2.1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谈判结束后，</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谈判小组应要求</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供应商应在规定时间进行现场最后报价，在谈判小组指定地点并在现场监督人员监督下现场填写报价单，在规定的合理时间内由采购组织单位工作人员收齐后集中交谈判小组。</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最后报价是供应商响应文件的有效组成部分。</w:t>
      </w:r>
    </w:p>
    <w:p w14:paraId="5491C3B3">
      <w:pPr>
        <w:snapToGrid/>
        <w:spacing w:before="0" w:beforeAutospacing="0" w:after="0" w:afterAutospacing="0" w:line="360" w:lineRule="auto"/>
        <w:ind w:firstLine="480" w:firstLineChars="200"/>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7.2.2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供应商提交的报价单须</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由</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法定代表人或</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其授权</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代理人签字</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并</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加盖公章确认，否则无效。</w:t>
      </w:r>
    </w:p>
    <w:p w14:paraId="0F242211">
      <w:pPr>
        <w:pStyle w:val="26"/>
        <w:numPr>
          <w:ilvl w:val="0"/>
          <w:numId w:val="0"/>
        </w:numPr>
        <w:snapToGrid/>
        <w:spacing w:before="0" w:beforeAutospacing="0" w:after="0" w:afterAutospacing="0" w:line="360" w:lineRule="auto"/>
        <w:ind w:firstLine="480" w:firstLineChars="200"/>
        <w:jc w:val="both"/>
        <w:textAlignment w:val="baseline"/>
        <w:outlineLvl w:val="1"/>
        <w:rPr>
          <w:rStyle w:val="21"/>
          <w:rFonts w:ascii="仿宋" w:hAnsi="仿宋" w:eastAsia="仿宋"/>
          <w:b w:val="0"/>
          <w:bCs/>
          <w:i w:val="0"/>
          <w:caps w:val="0"/>
          <w:color w:val="000000" w:themeColor="text1"/>
          <w:spacing w:val="0"/>
          <w:w w:val="100"/>
          <w:sz w:val="24"/>
          <w:szCs w:val="24"/>
          <w:lang w:val="en-US" w:eastAsia="zh-CN" w:bidi="ar-SA"/>
          <w14:textFill>
            <w14:solidFill>
              <w14:schemeClr w14:val="tx1"/>
            </w14:solidFill>
          </w14:textFill>
        </w:rPr>
      </w:pPr>
      <w:r>
        <w:rPr>
          <w:rStyle w:val="21"/>
          <w:rFonts w:hint="eastAsia" w:ascii="仿宋" w:hAnsi="仿宋" w:eastAsia="仿宋"/>
          <w:b w:val="0"/>
          <w:bCs/>
          <w:i w:val="0"/>
          <w:caps w:val="0"/>
          <w:color w:val="000000" w:themeColor="text1"/>
          <w:spacing w:val="0"/>
          <w:w w:val="100"/>
          <w:sz w:val="24"/>
          <w:szCs w:val="24"/>
          <w:lang w:val="en-US" w:eastAsia="zh-CN" w:bidi="ar-SA"/>
          <w14:textFill>
            <w14:solidFill>
              <w14:schemeClr w14:val="tx1"/>
            </w14:solidFill>
          </w14:textFill>
        </w:rPr>
        <w:t xml:space="preserve">7.3 </w:t>
      </w:r>
      <w:r>
        <w:rPr>
          <w:rStyle w:val="21"/>
          <w:rFonts w:ascii="仿宋" w:hAnsi="仿宋" w:eastAsia="仿宋"/>
          <w:b w:val="0"/>
          <w:bCs/>
          <w:i w:val="0"/>
          <w:caps w:val="0"/>
          <w:color w:val="000000" w:themeColor="text1"/>
          <w:spacing w:val="0"/>
          <w:w w:val="100"/>
          <w:sz w:val="24"/>
          <w:szCs w:val="24"/>
          <w:lang w:val="en-US" w:eastAsia="zh-CN" w:bidi="ar-SA"/>
          <w14:textFill>
            <w14:solidFill>
              <w14:schemeClr w14:val="tx1"/>
            </w14:solidFill>
          </w14:textFill>
        </w:rPr>
        <w:t>终止谈判</w:t>
      </w:r>
    </w:p>
    <w:p w14:paraId="03CCB7B1">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出现下列情形之一的，采购人或者采购代理机构应当终止竞争性谈判采购活动，发布项目终止公告并说明原因，重新开展采购活动：</w:t>
      </w:r>
    </w:p>
    <w:p w14:paraId="732CA513">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（一）因情况变化，不再符合规定的竞争性谈判采购方式适用情形的；</w:t>
      </w:r>
    </w:p>
    <w:p w14:paraId="41055818">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（二）出现影响采购公正的违法、违规行为的；</w:t>
      </w:r>
    </w:p>
    <w:p w14:paraId="51B0E3F2">
      <w:pPr>
        <w:snapToGrid/>
        <w:spacing w:before="0" w:beforeAutospacing="0" w:after="0" w:afterAutospacing="0" w:line="360" w:lineRule="auto"/>
        <w:ind w:firstLine="480" w:firstLineChars="200"/>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（三）在采购过程中符合竞争要求的供应商或者报价未超过采购预算的供应商不足3家的</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经</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公司领</w:t>
      </w:r>
      <w:r>
        <w:rPr>
          <w:rStyle w:val="21"/>
          <w:rFonts w:hint="eastAsia" w:ascii="仿宋" w:hAnsi="仿宋" w:eastAsia="仿宋" w:cs="仿宋"/>
          <w:b w:val="0"/>
          <w:bCs/>
          <w:i w:val="0"/>
          <w:caps w:val="0"/>
          <w:color w:val="000000" w:themeColor="text1"/>
          <w:spacing w:val="0"/>
          <w:w w:val="100"/>
          <w:kern w:val="2"/>
          <w:sz w:val="24"/>
          <w:szCs w:val="24"/>
          <w:highlight w:val="none"/>
          <w:lang w:val="en-US" w:eastAsia="zh-CN" w:bidi="ar-SA"/>
          <w14:textFill>
            <w14:solidFill>
              <w14:schemeClr w14:val="tx1"/>
            </w14:solidFill>
          </w14:textFill>
        </w:rPr>
        <w:t>导</w:t>
      </w:r>
      <w:r>
        <w:rPr>
          <w:rStyle w:val="21"/>
          <w:rFonts w:ascii="仿宋" w:hAnsi="仿宋" w:eastAsia="仿宋" w:cs="仿宋"/>
          <w:b w:val="0"/>
          <w:bCs/>
          <w:i w:val="0"/>
          <w:caps w:val="0"/>
          <w:color w:val="000000" w:themeColor="text1"/>
          <w:spacing w:val="0"/>
          <w:w w:val="100"/>
          <w:kern w:val="2"/>
          <w:sz w:val="24"/>
          <w:szCs w:val="24"/>
          <w:highlight w:val="none"/>
          <w:lang w:val="en-US" w:eastAsia="zh-CN" w:bidi="ar-SA"/>
          <w14:textFill>
            <w14:solidFill>
              <w14:schemeClr w14:val="tx1"/>
            </w14:solidFill>
          </w14:textFill>
        </w:rPr>
        <w:t>批准后可</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以与该两家供应商进行竞争性谈判采购的除外。</w:t>
      </w:r>
    </w:p>
    <w:p w14:paraId="521A1D66">
      <w:pPr>
        <w:snapToGrid/>
        <w:spacing w:before="0" w:beforeAutospacing="0" w:after="0" w:afterAutospacing="0" w:line="360" w:lineRule="auto"/>
        <w:ind w:firstLine="480" w:firstLineChars="200"/>
        <w:jc w:val="both"/>
        <w:textAlignment w:val="baseline"/>
        <w:rPr>
          <w:rFonts w:hint="eastAsia" w:ascii="仿宋" w:hAnsi="仿宋" w:eastAsia="仿宋" w:cs="仿宋"/>
          <w:sz w:val="24"/>
          <w:szCs w:val="24"/>
          <w:lang w:val="en-US" w:eastAsia="zh-CN"/>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终止谈判后，</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四川省人民渠建设有限责任公司</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将在网上公告。</w:t>
      </w:r>
    </w:p>
    <w:p w14:paraId="0DC8424C">
      <w:pPr>
        <w:snapToGrid/>
        <w:spacing w:before="0" w:beforeAutospacing="0" w:after="0" w:afterAutospacing="0" w:line="360" w:lineRule="auto"/>
        <w:ind w:firstLine="482" w:firstLineChars="200"/>
        <w:jc w:val="both"/>
        <w:textAlignment w:val="baseline"/>
        <w:outlineLvl w:val="1"/>
        <w:rPr>
          <w:rStyle w:val="21"/>
          <w:rFonts w:ascii="仿宋" w:hAnsi="仿宋" w:eastAsia="仿宋"/>
          <w:b/>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0"/>
          <w:sz w:val="24"/>
          <w:szCs w:val="24"/>
          <w:lang w:val="en-US" w:eastAsia="zh-CN" w:bidi="ar-SA"/>
          <w14:textFill>
            <w14:solidFill>
              <w14:schemeClr w14:val="tx1"/>
            </w14:solidFill>
          </w14:textFill>
        </w:rPr>
        <w:t>8.</w:t>
      </w:r>
      <w:r>
        <w:rPr>
          <w:rStyle w:val="21"/>
          <w:rFonts w:ascii="仿宋" w:hAnsi="仿宋" w:eastAsia="仿宋"/>
          <w:b/>
          <w:i w:val="0"/>
          <w:caps w:val="0"/>
          <w:color w:val="000000" w:themeColor="text1"/>
          <w:spacing w:val="0"/>
          <w:w w:val="100"/>
          <w:kern w:val="0"/>
          <w:sz w:val="24"/>
          <w:szCs w:val="24"/>
          <w:lang w:val="en-US" w:eastAsia="zh-CN" w:bidi="ar-SA"/>
          <w14:textFill>
            <w14:solidFill>
              <w14:schemeClr w14:val="tx1"/>
            </w14:solidFill>
          </w14:textFill>
        </w:rPr>
        <w:t>推荐成交候选供应商</w:t>
      </w:r>
    </w:p>
    <w:p w14:paraId="517CF65B">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 xml:space="preserve">8.1 </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成交候选供应商应当排序。</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谈判小组</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复核后，应当按照供应商的报价由低到高排序，推荐3名成交候选供应商。除公开招标的货物、服务采购项目，招标过程中提交投标文件或者经评审实质性响应招标文件要求的供应商只有两家时，经</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领导</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批准后可以与该两家供应商进行竞争性谈判采购的，推荐的成交候选供应商可为2家。</w:t>
      </w:r>
    </w:p>
    <w:p w14:paraId="66B797CC">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 xml:space="preserve">8.2 </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供应商报价相同的，由谈判小组组织供应商抽签确定推荐的成交候选供应商顺序。</w:t>
      </w:r>
    </w:p>
    <w:p w14:paraId="09FC2AC2">
      <w:pPr>
        <w:snapToGrid/>
        <w:spacing w:before="0" w:beforeAutospacing="0" w:after="0" w:afterAutospacing="0" w:line="360" w:lineRule="auto"/>
        <w:ind w:firstLine="482" w:firstLineChars="200"/>
        <w:jc w:val="both"/>
        <w:textAlignment w:val="baseline"/>
        <w:rPr>
          <w:rStyle w:val="21"/>
          <w:rFonts w:ascii="仿宋" w:hAnsi="仿宋" w:eastAsia="仿宋"/>
          <w:b/>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0"/>
          <w:sz w:val="24"/>
          <w:szCs w:val="24"/>
          <w:lang w:val="en-US" w:eastAsia="zh-CN" w:bidi="ar-SA"/>
          <w14:textFill>
            <w14:solidFill>
              <w14:schemeClr w14:val="tx1"/>
            </w14:solidFill>
          </w14:textFill>
        </w:rPr>
        <w:t>9.</w:t>
      </w:r>
      <w:r>
        <w:rPr>
          <w:rStyle w:val="21"/>
          <w:rFonts w:ascii="仿宋" w:hAnsi="仿宋" w:eastAsia="仿宋"/>
          <w:b/>
          <w:i w:val="0"/>
          <w:caps w:val="0"/>
          <w:color w:val="000000" w:themeColor="text1"/>
          <w:spacing w:val="0"/>
          <w:w w:val="100"/>
          <w:kern w:val="0"/>
          <w:sz w:val="24"/>
          <w:szCs w:val="24"/>
          <w:lang w:val="en-US" w:eastAsia="zh-CN" w:bidi="ar-SA"/>
          <w14:textFill>
            <w14:solidFill>
              <w14:schemeClr w14:val="tx1"/>
            </w14:solidFill>
          </w14:textFill>
        </w:rPr>
        <w:t>确定成交供应商</w:t>
      </w:r>
    </w:p>
    <w:p w14:paraId="72A4AA80">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9.1</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采购人应当在</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3</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个工作日内，从评审报告提出的</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推荐</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成交候选供应商中，按照排序由</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低</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到</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高</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的原则确定成交供应商。</w:t>
      </w:r>
    </w:p>
    <w:p w14:paraId="03DE7757">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（1）</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采购人不确定排序前一位成交候选供应商为成交供应商的，应当将不确定的理由书面告知该成交候选供应商，并在</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网</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上公告。</w:t>
      </w:r>
    </w:p>
    <w:p w14:paraId="0195975B">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（2）</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采购人依法确定不出成交供应商的，应当重新组织采购，书面告知成交候选供应商，说明理由，并在</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网</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上公告。采购人逾期未确定成交供应商且不提出异议的，视为确定评审报告提出的排序第一的成交候选供应商为成交供应商。</w:t>
      </w:r>
    </w:p>
    <w:p w14:paraId="41193C30">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9.2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根据采购人确定的成交供应商，</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四川省人民渠建设有限责任公司</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在</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网</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上发布成交结果公告，并向成交供应商发出成交通知书。</w:t>
      </w:r>
    </w:p>
    <w:p w14:paraId="53D2DBC7">
      <w:pPr>
        <w:pStyle w:val="3"/>
        <w:keepNext w:val="0"/>
        <w:keepLines w:val="0"/>
        <w:numPr>
          <w:ilvl w:val="0"/>
          <w:numId w:val="0"/>
        </w:numPr>
        <w:spacing w:before="0" w:after="0" w:line="360" w:lineRule="auto"/>
        <w:ind w:firstLine="482"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竞争性谈判费用</w:t>
      </w:r>
    </w:p>
    <w:p w14:paraId="354C74E2">
      <w:pPr>
        <w:pStyle w:val="3"/>
        <w:keepNext w:val="0"/>
        <w:keepLines w:val="0"/>
        <w:spacing w:before="0" w:after="0" w:line="360" w:lineRule="auto"/>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10.1</w:t>
      </w:r>
      <w:r>
        <w:rPr>
          <w:rFonts w:hint="eastAsia" w:ascii="仿宋" w:hAnsi="仿宋" w:eastAsia="仿宋" w:cs="仿宋"/>
          <w:b w:val="0"/>
          <w:bCs w:val="0"/>
          <w:sz w:val="24"/>
          <w:szCs w:val="24"/>
        </w:rPr>
        <w:t>供应商应自愿承担与参加本次竞争性</w:t>
      </w:r>
      <w:r>
        <w:rPr>
          <w:rFonts w:hint="eastAsia" w:ascii="仿宋" w:hAnsi="仿宋" w:eastAsia="仿宋" w:cs="仿宋"/>
          <w:b w:val="0"/>
          <w:bCs w:val="0"/>
          <w:sz w:val="24"/>
          <w:szCs w:val="24"/>
          <w:lang w:eastAsia="zh-CN"/>
        </w:rPr>
        <w:t>谈判</w:t>
      </w:r>
      <w:r>
        <w:rPr>
          <w:rFonts w:hint="eastAsia" w:ascii="仿宋" w:hAnsi="仿宋" w:eastAsia="仿宋" w:cs="仿宋"/>
          <w:b w:val="0"/>
          <w:bCs w:val="0"/>
          <w:sz w:val="24"/>
          <w:szCs w:val="24"/>
        </w:rPr>
        <w:t>有关的费用。</w:t>
      </w:r>
      <w:r>
        <w:rPr>
          <w:rFonts w:hint="eastAsia" w:ascii="仿宋" w:hAnsi="仿宋" w:eastAsia="仿宋" w:cs="仿宋"/>
          <w:b w:val="0"/>
          <w:bCs w:val="0"/>
          <w:sz w:val="24"/>
          <w:szCs w:val="24"/>
          <w:lang w:eastAsia="zh-CN"/>
        </w:rPr>
        <w:t>我公司</w:t>
      </w:r>
      <w:r>
        <w:rPr>
          <w:rFonts w:hint="eastAsia" w:ascii="仿宋" w:hAnsi="仿宋" w:eastAsia="仿宋" w:cs="仿宋"/>
          <w:b w:val="0"/>
          <w:bCs w:val="0"/>
          <w:sz w:val="24"/>
          <w:szCs w:val="24"/>
        </w:rPr>
        <w:t>对供应商发生的费用不承担任何责任。</w:t>
      </w:r>
    </w:p>
    <w:p w14:paraId="7234BF8D">
      <w:pPr>
        <w:numPr>
          <w:ilvl w:val="0"/>
          <w:numId w:val="0"/>
        </w:numPr>
        <w:ind w:firstLine="482" w:firstLineChars="20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11.竞争性谈判文件组成：</w:t>
      </w:r>
    </w:p>
    <w:p w14:paraId="3399E865">
      <w:pPr>
        <w:pStyle w:val="3"/>
        <w:keepNext w:val="0"/>
        <w:keepLines w:val="0"/>
        <w:numPr>
          <w:ilvl w:val="0"/>
          <w:numId w:val="0"/>
        </w:numPr>
        <w:spacing w:before="0" w:after="0" w:line="360" w:lineRule="auto"/>
        <w:ind w:firstLine="480" w:firstLineChars="200"/>
        <w:jc w:val="left"/>
        <w:rPr>
          <w:rFonts w:hint="eastAsia" w:ascii="仿宋" w:hAnsi="仿宋" w:eastAsia="仿宋" w:cs="仿宋"/>
          <w:b/>
          <w:bCs/>
          <w:kern w:val="2"/>
          <w:sz w:val="24"/>
          <w:szCs w:val="24"/>
          <w:lang w:val="en-US" w:eastAsia="zh-CN" w:bidi="ar-SA"/>
        </w:rPr>
      </w:pPr>
      <w:r>
        <w:rPr>
          <w:rFonts w:hint="eastAsia" w:ascii="仿宋" w:hAnsi="仿宋" w:eastAsia="仿宋" w:cs="仿宋"/>
          <w:b w:val="0"/>
          <w:bCs w:val="0"/>
          <w:sz w:val="24"/>
          <w:szCs w:val="24"/>
          <w:lang w:val="en-US" w:eastAsia="zh-CN"/>
        </w:rPr>
        <w:t>11.1竞争性谈判文件组成：</w:t>
      </w:r>
    </w:p>
    <w:p w14:paraId="42D6DDD0">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eastAsia="zh-CN"/>
        </w:rPr>
        <w:t>）竞争性谈判邀请公告</w:t>
      </w:r>
    </w:p>
    <w:p w14:paraId="1DE795E3">
      <w:pPr>
        <w:pStyle w:val="3"/>
        <w:keepNext w:val="0"/>
        <w:keepLines w:val="0"/>
        <w:numPr>
          <w:ilvl w:val="0"/>
          <w:numId w:val="0"/>
        </w:numPr>
        <w:spacing w:before="0" w:after="0" w:line="360" w:lineRule="auto"/>
        <w:ind w:firstLine="480" w:firstLineChars="200"/>
        <w:jc w:val="left"/>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eastAsia="zh-CN"/>
        </w:rPr>
        <w:t>）第一章</w:t>
      </w:r>
      <w:r>
        <w:rPr>
          <w:rFonts w:hint="eastAsia" w:ascii="仿宋" w:hAnsi="仿宋" w:eastAsia="仿宋" w:cs="仿宋"/>
          <w:b w:val="0"/>
          <w:bCs w:val="0"/>
          <w:color w:val="auto"/>
          <w:sz w:val="24"/>
          <w:szCs w:val="24"/>
          <w:highlight w:val="none"/>
          <w:lang w:val="en-US" w:eastAsia="zh-CN"/>
        </w:rPr>
        <w:t xml:space="preserve"> 供应商须知</w:t>
      </w:r>
    </w:p>
    <w:p w14:paraId="4D98024B">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eastAsia="zh-CN"/>
        </w:rPr>
        <w:t>）第二章</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eastAsia="zh-CN"/>
        </w:rPr>
        <w:t>采购清单</w:t>
      </w:r>
    </w:p>
    <w:p w14:paraId="31924F33">
      <w:pPr>
        <w:pStyle w:val="3"/>
        <w:keepNext w:val="0"/>
        <w:keepLines w:val="0"/>
        <w:numPr>
          <w:ilvl w:val="0"/>
          <w:numId w:val="0"/>
        </w:numPr>
        <w:spacing w:before="0" w:after="0" w:line="360" w:lineRule="auto"/>
        <w:ind w:firstLine="480" w:firstLineChars="200"/>
        <w:jc w:val="left"/>
        <w:rPr>
          <w:rFonts w:hint="eastAsia"/>
          <w:color w:val="auto"/>
          <w:highlight w:val="none"/>
          <w:lang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lang w:eastAsia="zh-CN"/>
        </w:rPr>
        <w:t>）第三章</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eastAsia="zh-CN"/>
        </w:rPr>
        <w:t>评标办法及标准</w:t>
      </w:r>
    </w:p>
    <w:p w14:paraId="53E313DA">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eastAsia="zh-CN"/>
        </w:rPr>
        <w:t>）第四章</w:t>
      </w:r>
      <w:r>
        <w:rPr>
          <w:rFonts w:hint="eastAsia" w:ascii="仿宋" w:hAnsi="仿宋" w:eastAsia="仿宋" w:cs="仿宋"/>
          <w:b w:val="0"/>
          <w:bCs w:val="0"/>
          <w:color w:val="auto"/>
          <w:sz w:val="24"/>
          <w:szCs w:val="24"/>
          <w:highlight w:val="none"/>
          <w:lang w:val="en-US" w:eastAsia="zh-CN"/>
        </w:rPr>
        <w:t xml:space="preserve"> 合同协议格式</w:t>
      </w:r>
    </w:p>
    <w:p w14:paraId="6E4664B6">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lang w:eastAsia="zh-CN"/>
        </w:rPr>
        <w:t>）第五章</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eastAsia="zh-CN"/>
        </w:rPr>
        <w:t>响应文件格式</w:t>
      </w:r>
    </w:p>
    <w:p w14:paraId="42A49A0B">
      <w:pPr>
        <w:pStyle w:val="3"/>
        <w:keepNext w:val="0"/>
        <w:keepLines w:val="0"/>
        <w:numPr>
          <w:ilvl w:val="0"/>
          <w:numId w:val="0"/>
        </w:numPr>
        <w:spacing w:before="0" w:after="0" w:line="360" w:lineRule="auto"/>
        <w:ind w:firstLine="480" w:firstLineChars="200"/>
        <w:jc w:val="left"/>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11.2供应商应仔细阅读竞争性谈判邀请文件的全部内容，按照邀请文件要求编制响应文件。任何对邀请文件的忽略或误解，不能作为响应文件存在缺陷或瑕疵的理由，其风险由供应商自行承担。</w:t>
      </w:r>
    </w:p>
    <w:p w14:paraId="3630B2AD">
      <w:pPr>
        <w:pStyle w:val="3"/>
        <w:keepNext w:val="0"/>
        <w:keepLines w:val="0"/>
        <w:numPr>
          <w:ilvl w:val="0"/>
          <w:numId w:val="0"/>
        </w:numPr>
        <w:spacing w:before="0" w:after="0" w:line="360" w:lineRule="auto"/>
        <w:ind w:firstLine="482"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12.响应文件</w:t>
      </w:r>
    </w:p>
    <w:p w14:paraId="530796C9">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12.1</w:t>
      </w:r>
      <w:r>
        <w:rPr>
          <w:rFonts w:hint="eastAsia" w:ascii="仿宋" w:hAnsi="仿宋" w:eastAsia="仿宋" w:cs="仿宋"/>
          <w:b w:val="0"/>
          <w:bCs w:val="0"/>
          <w:sz w:val="24"/>
          <w:szCs w:val="24"/>
          <w:lang w:eastAsia="zh-CN"/>
        </w:rPr>
        <w:t>供应商应仔细阅读邀请文件的所有内容，按邀请文件的要求编制响应文件，并保证所提供的全部资料的真实性，以使其响应文件对邀请文件做出实质性的响应。</w:t>
      </w:r>
    </w:p>
    <w:p w14:paraId="00123DAE">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12.2供应商应按照邀请文件中提供的响应文件格式填写。</w:t>
      </w:r>
    </w:p>
    <w:p w14:paraId="15FC5172">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12.3响应文件包括但不限于下列内容：</w:t>
      </w:r>
    </w:p>
    <w:p w14:paraId="3035DFD0">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（1）报价函</w:t>
      </w:r>
    </w:p>
    <w:p w14:paraId="5E3C62D6">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（2）法定代表人证明书</w:t>
      </w:r>
    </w:p>
    <w:p w14:paraId="0F935DC6">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（2）授权委托书</w:t>
      </w:r>
    </w:p>
    <w:p w14:paraId="611142AC">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（3）清单报价</w:t>
      </w:r>
    </w:p>
    <w:p w14:paraId="6681B2BB">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（4）供应商资格证明材料</w:t>
      </w:r>
    </w:p>
    <w:p w14:paraId="6CA5521F">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（5）供应商诚信证明材料及其他承诺 </w:t>
      </w:r>
    </w:p>
    <w:p w14:paraId="0797059C">
      <w:pPr>
        <w:pStyle w:val="3"/>
        <w:keepNext w:val="0"/>
        <w:keepLines w:val="0"/>
        <w:numPr>
          <w:ilvl w:val="0"/>
          <w:numId w:val="0"/>
        </w:numPr>
        <w:spacing w:before="0" w:after="0" w:line="360" w:lineRule="auto"/>
        <w:ind w:firstLine="480" w:firstLineChars="200"/>
        <w:jc w:val="left"/>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（6）技术方案</w:t>
      </w:r>
    </w:p>
    <w:p w14:paraId="1F720007">
      <w:pPr>
        <w:pStyle w:val="3"/>
        <w:keepNext w:val="0"/>
        <w:keepLines w:val="0"/>
        <w:numPr>
          <w:ilvl w:val="0"/>
          <w:numId w:val="0"/>
        </w:numPr>
        <w:spacing w:before="0" w:after="0" w:line="360" w:lineRule="auto"/>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13.响应文件格式</w:t>
      </w:r>
    </w:p>
    <w:p w14:paraId="5603D99B">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13.1对于有格式要求的，供应商按照谈判文件第五章的规定填写。</w:t>
      </w:r>
    </w:p>
    <w:p w14:paraId="3A142420">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13.2对于没有格式要求的，供应商自行编写。</w:t>
      </w:r>
    </w:p>
    <w:p w14:paraId="18CCB5D5">
      <w:pPr>
        <w:pStyle w:val="12"/>
        <w:adjustRightInd w:val="0"/>
        <w:snapToGrid w:val="0"/>
        <w:spacing w:before="0" w:beforeAutospacing="0" w:after="0" w:afterAutospacing="0" w:line="360" w:lineRule="auto"/>
        <w:ind w:firstLine="482" w:firstLineChars="200"/>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14.</w:t>
      </w:r>
      <w:r>
        <w:rPr>
          <w:rFonts w:hint="eastAsia" w:ascii="仿宋" w:hAnsi="仿宋" w:eastAsia="仿宋" w:cs="仿宋"/>
          <w:b/>
          <w:bCs/>
          <w:kern w:val="2"/>
          <w:sz w:val="24"/>
          <w:szCs w:val="24"/>
          <w:lang w:val="en-US" w:eastAsia="zh-CN" w:bidi="ar-SA"/>
        </w:rPr>
        <w:t>响应文件的编制和签署</w:t>
      </w:r>
    </w:p>
    <w:bookmarkEnd w:id="11"/>
    <w:bookmarkEnd w:id="12"/>
    <w:bookmarkEnd w:id="13"/>
    <w:bookmarkEnd w:id="14"/>
    <w:bookmarkEnd w:id="15"/>
    <w:p w14:paraId="696EFEC0">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14.1</w:t>
      </w:r>
      <w:r>
        <w:rPr>
          <w:rFonts w:hint="eastAsia" w:ascii="仿宋" w:hAnsi="仿宋" w:eastAsia="仿宋" w:cs="仿宋"/>
          <w:b w:val="0"/>
          <w:bCs w:val="0"/>
          <w:sz w:val="24"/>
          <w:szCs w:val="24"/>
          <w:lang w:val="zh-CN" w:eastAsia="zh-CN"/>
        </w:rPr>
        <w:t>供应商应按照谈判文件所提供的响应文件格式，分别填写谈判文件第五部分的内容，并由法定代表人或委托代理人按要求签字、加盖公章。</w:t>
      </w:r>
    </w:p>
    <w:p w14:paraId="26B64CB2">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14.2</w:t>
      </w:r>
      <w:r>
        <w:rPr>
          <w:rFonts w:hint="eastAsia" w:ascii="仿宋" w:hAnsi="仿宋" w:eastAsia="仿宋" w:cs="仿宋"/>
          <w:b w:val="0"/>
          <w:bCs w:val="0"/>
          <w:sz w:val="24"/>
          <w:szCs w:val="24"/>
          <w:lang w:val="zh-CN" w:eastAsia="zh-CN"/>
        </w:rPr>
        <w:t>供应商应按谈判文件要求准备响应文件（壹份正本、壹份副本）。每份响应文件都必须清楚地标明“正本”、“副本”。</w:t>
      </w:r>
    </w:p>
    <w:p w14:paraId="3774903F">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14.3</w:t>
      </w:r>
      <w:r>
        <w:rPr>
          <w:rFonts w:hint="eastAsia" w:ascii="仿宋" w:hAnsi="仿宋" w:eastAsia="仿宋" w:cs="仿宋"/>
          <w:b w:val="0"/>
          <w:bCs w:val="0"/>
          <w:sz w:val="24"/>
          <w:szCs w:val="24"/>
          <w:lang w:val="zh-CN" w:eastAsia="zh-CN"/>
        </w:rPr>
        <w:t>响应文件的打印和书写应清楚工整，任何行间插字、涂改或增删，必须由比选申请人的法定代表人或其授权代表签字并盖比选申请人公章。</w:t>
      </w:r>
    </w:p>
    <w:p w14:paraId="71D44D00">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14.4</w:t>
      </w:r>
      <w:r>
        <w:rPr>
          <w:rFonts w:hint="eastAsia" w:ascii="仿宋" w:hAnsi="仿宋" w:eastAsia="仿宋" w:cs="仿宋"/>
          <w:b w:val="0"/>
          <w:bCs w:val="0"/>
          <w:sz w:val="24"/>
          <w:szCs w:val="24"/>
          <w:lang w:val="zh-CN" w:eastAsia="zh-CN"/>
        </w:rPr>
        <w:t>响应文件统一使用A4幅面的纸张印制，必须装订成册并编码，封面注明此次采购项目名称及供应商名称。</w:t>
      </w:r>
    </w:p>
    <w:p w14:paraId="68CA0CC8">
      <w:pPr>
        <w:pStyle w:val="3"/>
        <w:keepNext w:val="0"/>
        <w:keepLines w:val="0"/>
        <w:numPr>
          <w:ilvl w:val="0"/>
          <w:numId w:val="0"/>
        </w:numPr>
        <w:spacing w:before="0" w:after="0" w:line="360" w:lineRule="auto"/>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15.响应文件的修改和撤回</w:t>
      </w:r>
    </w:p>
    <w:p w14:paraId="73F17408">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 xml:space="preserve">15.1 </w:t>
      </w:r>
      <w:r>
        <w:rPr>
          <w:rFonts w:hint="eastAsia" w:ascii="仿宋" w:hAnsi="仿宋" w:eastAsia="仿宋" w:cs="仿宋"/>
          <w:b w:val="0"/>
          <w:bCs w:val="0"/>
          <w:sz w:val="24"/>
          <w:szCs w:val="24"/>
          <w:lang w:val="zh-CN" w:eastAsia="zh-CN"/>
        </w:rPr>
        <w:t>供应商在提交响应文件后可对其响应文件进行修改或撤回，但该修改或撤回的书面通知须在递交截止时间之前送达采购人，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02478805">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 xml:space="preserve">15.2 </w:t>
      </w:r>
      <w:r>
        <w:rPr>
          <w:rFonts w:hint="eastAsia" w:ascii="仿宋" w:hAnsi="仿宋" w:eastAsia="仿宋" w:cs="仿宋"/>
          <w:b w:val="0"/>
          <w:bCs w:val="0"/>
          <w:sz w:val="24"/>
          <w:szCs w:val="24"/>
          <w:lang w:val="zh-CN" w:eastAsia="zh-CN"/>
        </w:rPr>
        <w:t>供应商对响应文件修改的书面材料或撤回的通知应该按规定进行编写、密封、标注和递送，并注明“修改响应文件”字样。</w:t>
      </w:r>
    </w:p>
    <w:p w14:paraId="7D335AB0">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 xml:space="preserve">15.3 </w:t>
      </w:r>
      <w:r>
        <w:rPr>
          <w:rFonts w:hint="eastAsia" w:ascii="仿宋" w:hAnsi="仿宋" w:eastAsia="仿宋" w:cs="仿宋"/>
          <w:b w:val="0"/>
          <w:bCs w:val="0"/>
          <w:sz w:val="24"/>
          <w:szCs w:val="24"/>
          <w:lang w:val="zh-CN" w:eastAsia="zh-CN"/>
        </w:rPr>
        <w:t>供应商不得在递交截止时间起至响应文件有效期期满前撤销其响应文件。</w:t>
      </w:r>
    </w:p>
    <w:p w14:paraId="32E75014">
      <w:pPr>
        <w:adjustRightInd w:val="0"/>
        <w:snapToGrid w:val="0"/>
        <w:spacing w:line="360" w:lineRule="auto"/>
        <w:ind w:firstLine="480" w:firstLineChars="200"/>
        <w:rPr>
          <w:rFonts w:hint="eastAsia" w:ascii="仿宋" w:hAnsi="仿宋" w:eastAsia="仿宋" w:cs="仿宋"/>
          <w:b/>
          <w:bCs/>
          <w:sz w:val="24"/>
          <w:szCs w:val="24"/>
          <w:lang w:val="en-US" w:eastAsia="zh-CN"/>
        </w:rPr>
      </w:pPr>
      <w:r>
        <w:rPr>
          <w:rFonts w:hint="eastAsia" w:ascii="仿宋" w:hAnsi="仿宋" w:eastAsia="仿宋" w:cs="仿宋"/>
          <w:b w:val="0"/>
          <w:bCs w:val="0"/>
          <w:kern w:val="2"/>
          <w:sz w:val="24"/>
          <w:szCs w:val="24"/>
          <w:lang w:val="en-US" w:eastAsia="zh-CN" w:bidi="ar-SA"/>
        </w:rPr>
        <w:t xml:space="preserve">15.4 </w:t>
      </w:r>
      <w:r>
        <w:rPr>
          <w:rFonts w:hint="eastAsia" w:ascii="仿宋" w:hAnsi="仿宋" w:eastAsia="仿宋" w:cs="仿宋"/>
          <w:b w:val="0"/>
          <w:bCs w:val="0"/>
          <w:kern w:val="2"/>
          <w:sz w:val="24"/>
          <w:szCs w:val="24"/>
          <w:lang w:val="zh-CN" w:eastAsia="zh-CN" w:bidi="ar-SA"/>
        </w:rPr>
        <w:t>供应商对其提交的响应文件的真实性、合法性承担法律责任。</w:t>
      </w:r>
    </w:p>
    <w:p w14:paraId="0D1DF36A">
      <w:pPr>
        <w:pStyle w:val="3"/>
        <w:keepNext w:val="0"/>
        <w:keepLines w:val="0"/>
        <w:numPr>
          <w:ilvl w:val="0"/>
          <w:numId w:val="0"/>
        </w:numPr>
        <w:spacing w:before="0" w:after="0" w:line="360" w:lineRule="auto"/>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16.合同事项</w:t>
      </w:r>
    </w:p>
    <w:p w14:paraId="26974D31">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 xml:space="preserve">16.1 </w:t>
      </w:r>
      <w:r>
        <w:rPr>
          <w:rFonts w:hint="eastAsia" w:ascii="仿宋" w:hAnsi="仿宋" w:eastAsia="仿宋" w:cs="仿宋"/>
          <w:b w:val="0"/>
          <w:bCs w:val="0"/>
          <w:sz w:val="24"/>
          <w:szCs w:val="24"/>
          <w:lang w:val="zh-CN" w:eastAsia="zh-CN"/>
        </w:rPr>
        <w:t>合同签订</w:t>
      </w:r>
    </w:p>
    <w:p w14:paraId="2466DD0C">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16.1.1</w:t>
      </w:r>
      <w:r>
        <w:rPr>
          <w:rFonts w:hint="eastAsia" w:ascii="仿宋" w:hAnsi="仿宋" w:eastAsia="仿宋" w:cs="仿宋"/>
          <w:b w:val="0"/>
          <w:bCs w:val="0"/>
          <w:sz w:val="24"/>
          <w:szCs w:val="24"/>
          <w:lang w:val="zh-CN" w:eastAsia="zh-CN"/>
        </w:rPr>
        <w:t>中选人应在中选通知书发出之日起五个工作日内与采购人签订合同。由于中选人的原因逾期未与采购人签订合同的，将视为放弃中选，取消其中选资格并将按相关规定进行处理。</w:t>
      </w:r>
    </w:p>
    <w:p w14:paraId="15C7158B">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16.1.2</w:t>
      </w:r>
      <w:r>
        <w:rPr>
          <w:rFonts w:hint="eastAsia" w:ascii="仿宋" w:hAnsi="仿宋" w:eastAsia="仿宋" w:cs="仿宋"/>
          <w:b w:val="0"/>
          <w:bCs w:val="0"/>
          <w:sz w:val="24"/>
          <w:szCs w:val="24"/>
          <w:lang w:val="zh-CN" w:eastAsia="zh-CN"/>
        </w:rPr>
        <w:t>谈判文件、中选人的响应文件及双方确认的澄清文件等，均为有法律约束力的合同组成部分。</w:t>
      </w:r>
    </w:p>
    <w:p w14:paraId="6CEEBB78">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16.1.3</w:t>
      </w:r>
      <w:r>
        <w:rPr>
          <w:rFonts w:hint="eastAsia" w:ascii="仿宋" w:hAnsi="仿宋" w:eastAsia="仿宋" w:cs="仿宋"/>
          <w:b w:val="0"/>
          <w:bCs w:val="0"/>
          <w:sz w:val="24"/>
          <w:szCs w:val="24"/>
          <w:lang w:val="zh-CN" w:eastAsia="zh-CN"/>
        </w:rPr>
        <w:t>中选人因不可抗力原因不能履行合同或放弃中选的，采购人可以与排在中选人之后第一位的中选候选人签订合同，以此类推。</w:t>
      </w:r>
    </w:p>
    <w:p w14:paraId="56922202">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16.1.4</w:t>
      </w:r>
      <w:r>
        <w:rPr>
          <w:rFonts w:hint="eastAsia" w:ascii="仿宋" w:hAnsi="仿宋" w:eastAsia="仿宋" w:cs="仿宋"/>
          <w:b w:val="0"/>
          <w:bCs w:val="0"/>
          <w:sz w:val="24"/>
          <w:szCs w:val="24"/>
          <w:lang w:val="zh-CN" w:eastAsia="zh-CN"/>
        </w:rPr>
        <w:t>谈判文件、中选人提交的响应文件、谈判中的最后报价、中选人承诺书、中选通知书等均称为有法律约束力的合同组成内容。</w:t>
      </w:r>
    </w:p>
    <w:p w14:paraId="569B8127">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 xml:space="preserve">16.2 </w:t>
      </w:r>
      <w:r>
        <w:rPr>
          <w:rFonts w:hint="eastAsia" w:ascii="仿宋" w:hAnsi="仿宋" w:eastAsia="仿宋" w:cs="仿宋"/>
          <w:b w:val="0"/>
          <w:bCs w:val="0"/>
          <w:sz w:val="24"/>
          <w:szCs w:val="24"/>
          <w:lang w:val="zh-CN" w:eastAsia="zh-CN"/>
        </w:rPr>
        <w:t>合同分包、转包</w:t>
      </w:r>
    </w:p>
    <w:p w14:paraId="51E3B04D">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16.2.1</w:t>
      </w:r>
      <w:r>
        <w:rPr>
          <w:rFonts w:hint="eastAsia" w:ascii="仿宋" w:hAnsi="仿宋" w:eastAsia="仿宋" w:cs="仿宋"/>
          <w:b w:val="0"/>
          <w:bCs w:val="0"/>
          <w:sz w:val="24"/>
          <w:szCs w:val="24"/>
          <w:lang w:val="zh-CN" w:eastAsia="zh-CN"/>
        </w:rPr>
        <w:t>严禁中选人将此次合同义务进行转包。中选人分包、转包的，视同拒绝履行此次合同义务，采购人将依法追究其法律责任。</w:t>
      </w:r>
    </w:p>
    <w:p w14:paraId="3ACADFE0">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 xml:space="preserve">16.3 </w:t>
      </w:r>
      <w:r>
        <w:rPr>
          <w:rFonts w:hint="eastAsia" w:ascii="仿宋" w:hAnsi="仿宋" w:eastAsia="仿宋" w:cs="仿宋"/>
          <w:b w:val="0"/>
          <w:bCs w:val="0"/>
          <w:sz w:val="24"/>
          <w:szCs w:val="24"/>
          <w:lang w:val="zh-CN" w:eastAsia="zh-CN"/>
        </w:rPr>
        <w:t>履行合同</w:t>
      </w:r>
    </w:p>
    <w:p w14:paraId="4683B9B6">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16.3.1</w:t>
      </w:r>
      <w:r>
        <w:rPr>
          <w:rFonts w:hint="eastAsia" w:ascii="仿宋" w:hAnsi="仿宋" w:eastAsia="仿宋" w:cs="仿宋"/>
          <w:b w:val="0"/>
          <w:bCs w:val="0"/>
          <w:sz w:val="24"/>
          <w:szCs w:val="24"/>
          <w:lang w:val="zh-CN" w:eastAsia="zh-CN"/>
        </w:rPr>
        <w:t>中选人与采购人签订合同后，合同双方应严格执行合同条款，履行合同规定的义务，保证合同的顺利完成。</w:t>
      </w:r>
    </w:p>
    <w:p w14:paraId="6D733276">
      <w:pPr>
        <w:pStyle w:val="3"/>
        <w:keepNext w:val="0"/>
        <w:keepLines w:val="0"/>
        <w:numPr>
          <w:ilvl w:val="0"/>
          <w:numId w:val="0"/>
        </w:numPr>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16.3.2</w:t>
      </w:r>
      <w:r>
        <w:rPr>
          <w:rFonts w:hint="eastAsia" w:ascii="仿宋" w:hAnsi="仿宋" w:eastAsia="仿宋" w:cs="仿宋"/>
          <w:b w:val="0"/>
          <w:bCs w:val="0"/>
          <w:sz w:val="24"/>
          <w:szCs w:val="24"/>
          <w:lang w:val="zh-CN" w:eastAsia="zh-CN"/>
        </w:rPr>
        <w:t>在合同履行过程中，如发生合同纠纷，合同双方应按照《中华人民共和国民法典》的有关规定进行处理。</w:t>
      </w:r>
    </w:p>
    <w:p w14:paraId="64A7CE81">
      <w:pPr>
        <w:rPr>
          <w:rStyle w:val="21"/>
          <w:rFonts w:ascii="仿宋" w:hAnsi="仿宋" w:eastAsia="仿宋"/>
          <w:b w:val="0"/>
          <w:i w:val="0"/>
          <w:caps w:val="0"/>
          <w:color w:val="000000" w:themeColor="text1"/>
          <w:spacing w:val="0"/>
          <w:w w:val="100"/>
          <w:kern w:val="0"/>
          <w:sz w:val="36"/>
          <w:szCs w:val="36"/>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br w:type="page"/>
      </w:r>
    </w:p>
    <w:p w14:paraId="1AEC7FD0">
      <w:pPr>
        <w:jc w:val="center"/>
        <w:rPr>
          <w:rFonts w:hint="eastAsia" w:ascii="仿宋_GB2312" w:hAnsi="宋体" w:eastAsia="仿宋" w:cs="仿宋_GB2312"/>
          <w:b/>
          <w:bCs/>
          <w:color w:val="000000" w:themeColor="text1"/>
          <w:kern w:val="2"/>
          <w:sz w:val="32"/>
          <w:szCs w:val="32"/>
          <w:shd w:val="clear" w:fill="FFFFFF"/>
          <w:lang w:val="en-US" w:eastAsia="zh-CN" w:bidi="ar"/>
          <w14:textFill>
            <w14:solidFill>
              <w14:schemeClr w14:val="tx1"/>
            </w14:solidFill>
          </w14:textFill>
        </w:rPr>
      </w:pPr>
      <w:bookmarkStart w:id="16" w:name="_Toc185047513"/>
      <w:r>
        <w:rPr>
          <w:rFonts w:hint="eastAsia" w:ascii="仿宋" w:hAnsi="仿宋" w:eastAsia="仿宋" w:cs="仿宋"/>
          <w:b/>
          <w:bCs/>
          <w:sz w:val="32"/>
          <w:szCs w:val="32"/>
          <w:lang w:eastAsia="zh-CN"/>
        </w:rPr>
        <w:t>第二章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采购</w:t>
      </w:r>
      <w:r>
        <w:rPr>
          <w:rFonts w:hint="eastAsia" w:ascii="仿宋" w:hAnsi="仿宋" w:eastAsia="仿宋" w:cs="仿宋"/>
          <w:b/>
          <w:bCs/>
          <w:sz w:val="32"/>
          <w:szCs w:val="32"/>
          <w:lang w:eastAsia="zh-CN"/>
        </w:rPr>
        <w:t>清单</w:t>
      </w:r>
    </w:p>
    <w:tbl>
      <w:tblPr>
        <w:tblStyle w:val="15"/>
        <w:tblW w:w="10417" w:type="dxa"/>
        <w:tblInd w:w="-2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7"/>
        <w:gridCol w:w="2281"/>
        <w:gridCol w:w="3075"/>
        <w:gridCol w:w="630"/>
        <w:gridCol w:w="1035"/>
        <w:gridCol w:w="765"/>
        <w:gridCol w:w="764"/>
        <w:gridCol w:w="750"/>
      </w:tblGrid>
      <w:tr w14:paraId="25037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9A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A2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8A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96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C4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工程</w:t>
            </w:r>
          </w:p>
          <w:p w14:paraId="562DB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6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764" w:type="dxa"/>
            <w:tcBorders>
              <w:top w:val="single" w:color="000000" w:sz="4" w:space="0"/>
              <w:left w:val="single" w:color="000000" w:sz="4" w:space="0"/>
              <w:bottom w:val="single" w:color="000000" w:sz="4" w:space="0"/>
              <w:right w:val="nil"/>
            </w:tcBorders>
            <w:shd w:val="clear" w:color="auto" w:fill="auto"/>
            <w:noWrap/>
            <w:vAlign w:val="center"/>
          </w:tcPr>
          <w:p w14:paraId="10867D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合价</w:t>
            </w:r>
          </w:p>
          <w:p w14:paraId="5E351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448E6">
            <w:pPr>
              <w:jc w:val="center"/>
              <w:rPr>
                <w:rFonts w:hint="eastAsia" w:ascii="Arial" w:hAnsi="Arial" w:eastAsia="宋体" w:cs="Arial"/>
                <w:i w:val="0"/>
                <w:iCs w:val="0"/>
                <w:color w:val="000000"/>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备注</w:t>
            </w:r>
          </w:p>
        </w:tc>
      </w:tr>
      <w:tr w14:paraId="61218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7309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54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大坝工程</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493D">
            <w:pPr>
              <w:jc w:val="center"/>
              <w:rPr>
                <w:rFonts w:hint="eastAsia" w:ascii="黑体" w:hAnsi="宋体" w:eastAsia="黑体" w:cs="黑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7A80">
            <w:pPr>
              <w:jc w:val="center"/>
              <w:rPr>
                <w:rFonts w:hint="eastAsia" w:ascii="黑体" w:hAnsi="宋体" w:eastAsia="黑体" w:cs="黑体"/>
                <w:i w:val="0"/>
                <w:iCs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5BEA">
            <w:pPr>
              <w:jc w:val="center"/>
              <w:rPr>
                <w:rFonts w:hint="eastAsia" w:ascii="黑体" w:hAnsi="宋体" w:eastAsia="黑体" w:cs="黑体"/>
                <w:i w:val="0"/>
                <w:iCs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D5CB">
            <w:pPr>
              <w:jc w:val="right"/>
              <w:rPr>
                <w:rFonts w:hint="eastAsia" w:ascii="宋体" w:hAnsi="宋体" w:eastAsia="宋体" w:cs="宋体"/>
                <w:i w:val="0"/>
                <w:iCs w:val="0"/>
                <w:color w:val="000000"/>
                <w:sz w:val="18"/>
                <w:szCs w:val="18"/>
                <w:u w:val="none"/>
              </w:rPr>
            </w:pPr>
          </w:p>
        </w:tc>
        <w:tc>
          <w:tcPr>
            <w:tcW w:w="764" w:type="dxa"/>
            <w:tcBorders>
              <w:top w:val="nil"/>
              <w:left w:val="single" w:color="000000" w:sz="4" w:space="0"/>
              <w:bottom w:val="single" w:color="000000" w:sz="4" w:space="0"/>
              <w:right w:val="nil"/>
            </w:tcBorders>
            <w:shd w:val="clear" w:color="auto" w:fill="auto"/>
            <w:vAlign w:val="center"/>
          </w:tcPr>
          <w:p w14:paraId="130A40DD">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D0D659">
            <w:pPr>
              <w:rPr>
                <w:rFonts w:hint="default" w:ascii="Arial" w:hAnsi="Arial" w:eastAsia="宋体" w:cs="Arial"/>
                <w:i w:val="0"/>
                <w:iCs w:val="0"/>
                <w:color w:val="000000"/>
                <w:sz w:val="20"/>
                <w:szCs w:val="20"/>
                <w:u w:val="none"/>
              </w:rPr>
            </w:pPr>
          </w:p>
        </w:tc>
      </w:tr>
      <w:tr w14:paraId="044DC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1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D1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大坝工程</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C7EB">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55E4">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CAB5">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FE0D">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6595632">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3395F4">
            <w:pPr>
              <w:rPr>
                <w:rFonts w:hint="default" w:ascii="Arial" w:hAnsi="Arial" w:eastAsia="宋体" w:cs="Arial"/>
                <w:i w:val="0"/>
                <w:iCs w:val="0"/>
                <w:color w:val="000000"/>
                <w:sz w:val="20"/>
                <w:szCs w:val="20"/>
                <w:u w:val="none"/>
              </w:rPr>
            </w:pPr>
          </w:p>
        </w:tc>
      </w:tr>
      <w:tr w14:paraId="7A7C3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5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B5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基础开挖</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468C">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D77C">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8822">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37A5">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5D36A22">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E205A4">
            <w:pPr>
              <w:rPr>
                <w:rFonts w:hint="default" w:ascii="Arial" w:hAnsi="Arial" w:eastAsia="宋体" w:cs="Arial"/>
                <w:i w:val="0"/>
                <w:iCs w:val="0"/>
                <w:color w:val="000000"/>
                <w:sz w:val="20"/>
                <w:szCs w:val="20"/>
                <w:u w:val="none"/>
              </w:rPr>
            </w:pPr>
          </w:p>
        </w:tc>
      </w:tr>
      <w:tr w14:paraId="19FFD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A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4F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河床段砂砾石开挖（Ⅳ类）</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5B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1.土类分级：Ⅳ类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6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A5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3939.08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7DBE">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167A43D">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7AD6B7">
            <w:pPr>
              <w:rPr>
                <w:rFonts w:hint="default" w:ascii="Arial" w:hAnsi="Arial" w:eastAsia="宋体" w:cs="Arial"/>
                <w:i w:val="0"/>
                <w:iCs w:val="0"/>
                <w:color w:val="000000"/>
                <w:sz w:val="20"/>
                <w:szCs w:val="20"/>
                <w:u w:val="none"/>
              </w:rPr>
            </w:pPr>
          </w:p>
        </w:tc>
      </w:tr>
      <w:tr w14:paraId="7AEB7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11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89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岸坡段土方开挖（不含左右坝肩）</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FF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A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53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2866.51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945F">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6738285F">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7FAA1B">
            <w:pPr>
              <w:rPr>
                <w:rFonts w:hint="default" w:ascii="Arial" w:hAnsi="Arial" w:eastAsia="宋体" w:cs="Arial"/>
                <w:i w:val="0"/>
                <w:iCs w:val="0"/>
                <w:color w:val="000000"/>
                <w:sz w:val="20"/>
                <w:szCs w:val="20"/>
                <w:u w:val="none"/>
              </w:rPr>
            </w:pPr>
          </w:p>
        </w:tc>
      </w:tr>
      <w:tr w14:paraId="03076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D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C8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河床段趾板石方开挖（岩石级别Ⅴ～Ⅷ级）</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F5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1.岩石级别：Ⅴ～Ⅷ级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9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93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3728.29</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B057">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6E3EA3CD">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2ACF78">
            <w:pPr>
              <w:rPr>
                <w:rFonts w:hint="default" w:ascii="Arial" w:hAnsi="Arial" w:eastAsia="宋体" w:cs="Arial"/>
                <w:i w:val="0"/>
                <w:iCs w:val="0"/>
                <w:color w:val="000000"/>
                <w:sz w:val="20"/>
                <w:szCs w:val="20"/>
                <w:u w:val="none"/>
              </w:rPr>
            </w:pPr>
          </w:p>
        </w:tc>
      </w:tr>
      <w:tr w14:paraId="4F274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0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1.1.1.4</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A6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岸坡段趾板石方开挖（岩石级别Ⅴ～Ⅷ级）</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76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1.岩石级别：Ⅴ～Ⅷ级；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3.要求趾板基础预留保护封闭层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C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FD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10390.95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4756">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E37AC25">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17A80D">
            <w:pPr>
              <w:rPr>
                <w:rFonts w:hint="default" w:ascii="Arial" w:hAnsi="Arial" w:eastAsia="宋体" w:cs="Arial"/>
                <w:i w:val="0"/>
                <w:iCs w:val="0"/>
                <w:color w:val="000000"/>
                <w:sz w:val="20"/>
                <w:szCs w:val="20"/>
                <w:u w:val="none"/>
              </w:rPr>
            </w:pPr>
          </w:p>
        </w:tc>
      </w:tr>
      <w:tr w14:paraId="61DCF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F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1.1.1.5</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18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趾板封闭层石方开挖</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A3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岩石级别：Ⅴ～Ⅷ级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B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CA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116.57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2F06">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69D62134">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C8B14C">
            <w:pPr>
              <w:rPr>
                <w:rFonts w:hint="default" w:ascii="Arial" w:hAnsi="Arial" w:eastAsia="宋体" w:cs="Arial"/>
                <w:i w:val="0"/>
                <w:iCs w:val="0"/>
                <w:color w:val="000000"/>
                <w:sz w:val="20"/>
                <w:szCs w:val="20"/>
                <w:u w:val="none"/>
              </w:rPr>
            </w:pPr>
          </w:p>
        </w:tc>
      </w:tr>
      <w:tr w14:paraId="20D8E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2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1.1.1.6</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EF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排水沟石方开挖</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92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岩石级别：综合考虑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E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F4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535.29</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DA02">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64619A59">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032401">
            <w:pPr>
              <w:rPr>
                <w:rFonts w:hint="default" w:ascii="Arial" w:hAnsi="Arial" w:eastAsia="宋体" w:cs="Arial"/>
                <w:i w:val="0"/>
                <w:iCs w:val="0"/>
                <w:color w:val="000000"/>
                <w:sz w:val="20"/>
                <w:szCs w:val="20"/>
                <w:u w:val="none"/>
              </w:rPr>
            </w:pPr>
          </w:p>
        </w:tc>
      </w:tr>
      <w:tr w14:paraId="0BCC0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B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1.1.1.7</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C6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消能井石方开挖</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C4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岩石级别：综合考虑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8A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E6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D6A0">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E20BF61">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0F997D">
            <w:pPr>
              <w:rPr>
                <w:rFonts w:hint="default" w:ascii="Arial" w:hAnsi="Arial" w:eastAsia="宋体" w:cs="Arial"/>
                <w:i w:val="0"/>
                <w:iCs w:val="0"/>
                <w:color w:val="000000"/>
                <w:sz w:val="20"/>
                <w:szCs w:val="20"/>
                <w:u w:val="none"/>
              </w:rPr>
            </w:pPr>
          </w:p>
        </w:tc>
      </w:tr>
      <w:tr w14:paraId="1761D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E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1.1.1.8</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7A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坝肩石方开挖（岩石级别Ⅴ～Ⅷ级）</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98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1.岩石级别：Ⅴ～Ⅷ级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4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15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12171.48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D80F">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CF91500">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130617">
            <w:pPr>
              <w:rPr>
                <w:rFonts w:hint="default" w:ascii="Arial" w:hAnsi="Arial" w:eastAsia="宋体" w:cs="Arial"/>
                <w:i w:val="0"/>
                <w:iCs w:val="0"/>
                <w:color w:val="000000"/>
                <w:sz w:val="20"/>
                <w:szCs w:val="20"/>
                <w:u w:val="none"/>
              </w:rPr>
            </w:pPr>
          </w:p>
        </w:tc>
      </w:tr>
      <w:tr w14:paraId="142EE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0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79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坝料填筑</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A91B">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D7EF">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96C0">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9B81">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5FDE6F2">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3E4A69">
            <w:pPr>
              <w:rPr>
                <w:rFonts w:hint="default" w:ascii="Arial" w:hAnsi="Arial" w:eastAsia="宋体" w:cs="Arial"/>
                <w:i w:val="0"/>
                <w:iCs w:val="0"/>
                <w:color w:val="000000"/>
                <w:sz w:val="20"/>
                <w:szCs w:val="20"/>
                <w:u w:val="none"/>
              </w:rPr>
            </w:pPr>
          </w:p>
        </w:tc>
      </w:tr>
      <w:tr w14:paraId="14638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6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87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盖重（石渣料）</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D0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1.利用围堰拆除料回填；2.运距0.05km ；3.其他要求详见设计图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6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4C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1147.25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3211">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48C47B2">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EF2DF7">
            <w:pPr>
              <w:rPr>
                <w:rFonts w:hint="default" w:ascii="Arial" w:hAnsi="Arial" w:eastAsia="宋体" w:cs="Arial"/>
                <w:i w:val="0"/>
                <w:iCs w:val="0"/>
                <w:color w:val="000000"/>
                <w:sz w:val="20"/>
                <w:szCs w:val="20"/>
                <w:u w:val="none"/>
              </w:rPr>
            </w:pPr>
          </w:p>
        </w:tc>
      </w:tr>
      <w:tr w14:paraId="5CEDC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1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C0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粉土铺盖填筑</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C3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1.利用骨料加工产生的无用粉粒进行填筑，平均运距0.5km；2.其他要求详见设计图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9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94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756.75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0512">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4781BF1">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F8DADE">
            <w:pPr>
              <w:rPr>
                <w:rFonts w:hint="default" w:ascii="Arial" w:hAnsi="Arial" w:eastAsia="宋体" w:cs="Arial"/>
                <w:i w:val="0"/>
                <w:iCs w:val="0"/>
                <w:color w:val="000000"/>
                <w:sz w:val="20"/>
                <w:szCs w:val="20"/>
                <w:u w:val="none"/>
              </w:rPr>
            </w:pPr>
          </w:p>
        </w:tc>
      </w:tr>
      <w:tr w14:paraId="3971E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5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EE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垫层料填筑（孔隙率18%）</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EE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1.爆破开采K1石料场的灰岩料运0.5km至加工厂，合格料运0.5km上坝填筑。；2.填筑标准:空隙率18%；3.其他要求详见设计图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D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71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5904.75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CB29">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E0945B4">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733377">
            <w:pPr>
              <w:rPr>
                <w:rFonts w:hint="default" w:ascii="Arial" w:hAnsi="Arial" w:eastAsia="宋体" w:cs="Arial"/>
                <w:i w:val="0"/>
                <w:iCs w:val="0"/>
                <w:color w:val="000000"/>
                <w:sz w:val="20"/>
                <w:szCs w:val="20"/>
                <w:u w:val="none"/>
              </w:rPr>
            </w:pPr>
          </w:p>
        </w:tc>
      </w:tr>
      <w:tr w14:paraId="0E96C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D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1.1.2.4</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44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过渡料填筑（孔隙率20%）</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54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1.爆破开采K1石料场的灰岩料运0.5km至加工厂，合格料运0.5km上坝填筑；2.填筑标准:空隙率20%；3.其他要求详见设计图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47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40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4632.75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44BE">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A1C47B3">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1745B9">
            <w:pPr>
              <w:rPr>
                <w:rFonts w:hint="default" w:ascii="Arial" w:hAnsi="Arial" w:eastAsia="宋体" w:cs="Arial"/>
                <w:i w:val="0"/>
                <w:iCs w:val="0"/>
                <w:color w:val="000000"/>
                <w:sz w:val="20"/>
                <w:szCs w:val="20"/>
                <w:u w:val="none"/>
              </w:rPr>
            </w:pPr>
          </w:p>
        </w:tc>
      </w:tr>
      <w:tr w14:paraId="36BBB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F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1.1.2.5</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62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特殊底层料填筑（孔隙率18%）</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01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1.爆破开采K1石料场的灰岩料运0.5km至加工厂，合格料运0.5km上坝填筑；2.填筑标准:空隙率18%；3.其他要求详见设计图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3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01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2C1D">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B0C5B49">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1B849F">
            <w:pPr>
              <w:rPr>
                <w:rFonts w:hint="default" w:ascii="Arial" w:hAnsi="Arial" w:eastAsia="宋体" w:cs="Arial"/>
                <w:i w:val="0"/>
                <w:iCs w:val="0"/>
                <w:color w:val="000000"/>
                <w:sz w:val="20"/>
                <w:szCs w:val="20"/>
                <w:u w:val="none"/>
              </w:rPr>
            </w:pPr>
          </w:p>
        </w:tc>
      </w:tr>
      <w:tr w14:paraId="38807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0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1.1.2.6</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B9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主堆石料填筑（料场取料，孔隙率22%）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C0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1.爆破开采K1石料场的灰岩料运0.5km上坝填筑；2.填筑标准:空隙率22%；3.其他要求详见设计图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8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06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26355.77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6AE1">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D621859">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9511DC">
            <w:pPr>
              <w:rPr>
                <w:rFonts w:hint="default" w:ascii="Arial" w:hAnsi="Arial" w:eastAsia="宋体" w:cs="Arial"/>
                <w:i w:val="0"/>
                <w:iCs w:val="0"/>
                <w:color w:val="000000"/>
                <w:sz w:val="20"/>
                <w:szCs w:val="20"/>
                <w:u w:val="none"/>
              </w:rPr>
            </w:pPr>
          </w:p>
        </w:tc>
      </w:tr>
      <w:tr w14:paraId="08A07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3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1.1.2.7</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4E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主堆石料填筑（利用料，孔隙率22%）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06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1.从1#临时弃渣场（坝肩及管理站房开挖灰岩料）运0.5km上坝填筑；2.填筑标准:空隙率22%；3.其他要求详见设计图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2E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08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9190.48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6423">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2309EA23">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5F12C8">
            <w:pPr>
              <w:rPr>
                <w:rFonts w:hint="default" w:ascii="Arial" w:hAnsi="Arial" w:eastAsia="宋体" w:cs="Arial"/>
                <w:i w:val="0"/>
                <w:iCs w:val="0"/>
                <w:color w:val="000000"/>
                <w:sz w:val="20"/>
                <w:szCs w:val="20"/>
                <w:u w:val="none"/>
              </w:rPr>
            </w:pPr>
          </w:p>
        </w:tc>
      </w:tr>
      <w:tr w14:paraId="51FD7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D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1.1.2.8</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F9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次堆石料填筑（利用料100%，孔隙率22%）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A5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1.从1#临时弃渣场（道路开挖的灰岩料）运0.5km上坝填筑；2.填筑标准:空隙率22% ；3.其他要求详见设计图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21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D2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9276.66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E4A1">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F772FB8">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AA4454">
            <w:pPr>
              <w:rPr>
                <w:rFonts w:hint="default" w:ascii="Arial" w:hAnsi="Arial" w:eastAsia="宋体" w:cs="Arial"/>
                <w:i w:val="0"/>
                <w:iCs w:val="0"/>
                <w:color w:val="000000"/>
                <w:sz w:val="20"/>
                <w:szCs w:val="20"/>
                <w:u w:val="none"/>
              </w:rPr>
            </w:pPr>
          </w:p>
        </w:tc>
      </w:tr>
      <w:tr w14:paraId="1506A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F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48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下游坝坡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66E0">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53C8">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428F">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EF3F1">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BCE79B2">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744833">
            <w:pPr>
              <w:rPr>
                <w:rFonts w:hint="default" w:ascii="Arial" w:hAnsi="Arial" w:eastAsia="宋体" w:cs="Arial"/>
                <w:i w:val="0"/>
                <w:iCs w:val="0"/>
                <w:color w:val="000000"/>
                <w:sz w:val="20"/>
                <w:szCs w:val="20"/>
                <w:u w:val="none"/>
              </w:rPr>
            </w:pPr>
          </w:p>
        </w:tc>
      </w:tr>
      <w:tr w14:paraId="62B91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E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03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耕植土回填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70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1.部位：坝后护坡；2.覆土厚度30cm，从3#临时渣场运距1.5km至坝后坡；3.其他要求详见图纸</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21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B9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1208.11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92E6">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77E765A">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CC96CF">
            <w:pPr>
              <w:rPr>
                <w:rFonts w:hint="default" w:ascii="Arial" w:hAnsi="Arial" w:eastAsia="宋体" w:cs="Arial"/>
                <w:i w:val="0"/>
                <w:iCs w:val="0"/>
                <w:color w:val="000000"/>
                <w:sz w:val="20"/>
                <w:szCs w:val="20"/>
                <w:u w:val="none"/>
              </w:rPr>
            </w:pPr>
          </w:p>
        </w:tc>
      </w:tr>
      <w:tr w14:paraId="43B2D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C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9C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溢洪道工程</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CC13">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DB04">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3434">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9D1C">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00FE5D5">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03568F">
            <w:pPr>
              <w:rPr>
                <w:rFonts w:hint="default" w:ascii="Arial" w:hAnsi="Arial" w:eastAsia="宋体" w:cs="Arial"/>
                <w:i w:val="0"/>
                <w:iCs w:val="0"/>
                <w:color w:val="000000"/>
                <w:sz w:val="20"/>
                <w:szCs w:val="20"/>
                <w:u w:val="none"/>
              </w:rPr>
            </w:pPr>
          </w:p>
        </w:tc>
      </w:tr>
      <w:tr w14:paraId="00DDF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7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22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引渠段及控制段</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9935">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F9A8">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C83C">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E8894">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1A1A9A9">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005149">
            <w:pPr>
              <w:rPr>
                <w:rFonts w:hint="default" w:ascii="Arial" w:hAnsi="Arial" w:eastAsia="宋体" w:cs="Arial"/>
                <w:i w:val="0"/>
                <w:iCs w:val="0"/>
                <w:color w:val="000000"/>
                <w:sz w:val="20"/>
                <w:szCs w:val="20"/>
                <w:u w:val="none"/>
              </w:rPr>
            </w:pPr>
          </w:p>
        </w:tc>
      </w:tr>
      <w:tr w14:paraId="1C5A6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E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C4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岩石开挖（槽挖）（Ⅴ～Ⅷ）</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D6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1.石方分级：Ⅴ～Ⅷ类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E0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C4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1129.81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48EB">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76B78E25">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4BD3F5">
            <w:pPr>
              <w:rPr>
                <w:rFonts w:hint="default" w:ascii="Arial" w:hAnsi="Arial" w:eastAsia="宋体" w:cs="Arial"/>
                <w:i w:val="0"/>
                <w:iCs w:val="0"/>
                <w:color w:val="000000"/>
                <w:sz w:val="20"/>
                <w:szCs w:val="20"/>
                <w:u w:val="none"/>
              </w:rPr>
            </w:pPr>
          </w:p>
        </w:tc>
      </w:tr>
      <w:tr w14:paraId="455DF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7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52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墙后回填C25W6F100砼（二级配）</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DC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1.部位：引渠段及控制段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2.混凝土设计指标：C25W6F100、二级配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3.运距：平均运距0.5km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4.其他要求详见图纸</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80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39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62.09</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9250">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46F78CB">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8A4092">
            <w:pPr>
              <w:rPr>
                <w:rFonts w:hint="default" w:ascii="Arial" w:hAnsi="Arial" w:eastAsia="宋体" w:cs="Arial"/>
                <w:i w:val="0"/>
                <w:iCs w:val="0"/>
                <w:color w:val="000000"/>
                <w:sz w:val="20"/>
                <w:szCs w:val="20"/>
                <w:u w:val="none"/>
              </w:rPr>
            </w:pPr>
          </w:p>
        </w:tc>
      </w:tr>
      <w:tr w14:paraId="3651A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2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5C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泄槽段</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152E">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3B2A">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E225">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916B">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E0E4F2C">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DDFE15">
            <w:pPr>
              <w:rPr>
                <w:rFonts w:hint="default" w:ascii="Arial" w:hAnsi="Arial" w:eastAsia="宋体" w:cs="Arial"/>
                <w:i w:val="0"/>
                <w:iCs w:val="0"/>
                <w:color w:val="000000"/>
                <w:sz w:val="20"/>
                <w:szCs w:val="20"/>
                <w:u w:val="none"/>
              </w:rPr>
            </w:pPr>
          </w:p>
        </w:tc>
      </w:tr>
      <w:tr w14:paraId="0897C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A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53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岩石边坡开挖（Ⅴ～Ⅷ）</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E0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1.岩石级别：Ⅴ～Ⅷ级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01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5E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2662.1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040D">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710DA20">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F020DA">
            <w:pPr>
              <w:rPr>
                <w:rFonts w:hint="default" w:ascii="Arial" w:hAnsi="Arial" w:eastAsia="宋体" w:cs="Arial"/>
                <w:i w:val="0"/>
                <w:iCs w:val="0"/>
                <w:color w:val="000000"/>
                <w:sz w:val="20"/>
                <w:szCs w:val="20"/>
                <w:u w:val="none"/>
              </w:rPr>
            </w:pPr>
          </w:p>
        </w:tc>
      </w:tr>
      <w:tr w14:paraId="6B8CE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9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ED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岩石开挖（槽挖）（Ⅴ～Ⅷ）</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A9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1.岩石级别：Ⅴ～Ⅷ级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4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96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819.9</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AAA7">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4F53A6C">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59ED4E">
            <w:pPr>
              <w:rPr>
                <w:rFonts w:hint="default" w:ascii="Arial" w:hAnsi="Arial" w:eastAsia="宋体" w:cs="Arial"/>
                <w:i w:val="0"/>
                <w:iCs w:val="0"/>
                <w:color w:val="000000"/>
                <w:sz w:val="20"/>
                <w:szCs w:val="20"/>
                <w:u w:val="none"/>
              </w:rPr>
            </w:pPr>
          </w:p>
        </w:tc>
      </w:tr>
      <w:tr w14:paraId="112FF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E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33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土方开挖（Ⅵ类）</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78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D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33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374.15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B56C">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5AFF337">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A5E6C8">
            <w:pPr>
              <w:rPr>
                <w:rFonts w:hint="default" w:ascii="Arial" w:hAnsi="Arial" w:eastAsia="宋体" w:cs="Arial"/>
                <w:i w:val="0"/>
                <w:iCs w:val="0"/>
                <w:color w:val="000000"/>
                <w:sz w:val="20"/>
                <w:szCs w:val="20"/>
                <w:u w:val="none"/>
              </w:rPr>
            </w:pPr>
          </w:p>
        </w:tc>
      </w:tr>
      <w:tr w14:paraId="1471E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4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F5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墙后石渣回填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3D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1.运距：见土方调运示意图               2.其他要求详见设计图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8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5B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83.9</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4ABC">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229796F5">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A2C484">
            <w:pPr>
              <w:rPr>
                <w:rFonts w:hint="default" w:ascii="Arial" w:hAnsi="Arial" w:eastAsia="宋体" w:cs="Arial"/>
                <w:i w:val="0"/>
                <w:iCs w:val="0"/>
                <w:color w:val="000000"/>
                <w:sz w:val="20"/>
                <w:szCs w:val="20"/>
                <w:u w:val="none"/>
              </w:rPr>
            </w:pPr>
          </w:p>
        </w:tc>
      </w:tr>
      <w:tr w14:paraId="40F6E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D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1.2.2.5</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FA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墙后回填C25W6F100砼（二级配）</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CD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1.部位：泄槽段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2.混凝土设计指标：C25W6F100、二级配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3.运距：平均运距0.5km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4.其他要求详见图纸</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0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79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1A5A">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698A5CC2">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C4BC27">
            <w:pPr>
              <w:rPr>
                <w:rFonts w:hint="default" w:ascii="Arial" w:hAnsi="Arial" w:eastAsia="宋体" w:cs="Arial"/>
                <w:i w:val="0"/>
                <w:iCs w:val="0"/>
                <w:color w:val="000000"/>
                <w:sz w:val="20"/>
                <w:szCs w:val="20"/>
                <w:u w:val="none"/>
              </w:rPr>
            </w:pPr>
          </w:p>
        </w:tc>
      </w:tr>
      <w:tr w14:paraId="17D48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B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B5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排水沟碎石垫层回填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A2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1.部位：泄槽段排水花管；2.来源：爆破开采K1石料场的灰岩料运0.5km至加工厂，合格料运0.5km至填筑部位。3.其他要求详见设计图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E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3D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F466">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0EC5ECD">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B5E804">
            <w:pPr>
              <w:rPr>
                <w:rFonts w:hint="default" w:ascii="Arial" w:hAnsi="Arial" w:eastAsia="宋体" w:cs="Arial"/>
                <w:i w:val="0"/>
                <w:iCs w:val="0"/>
                <w:color w:val="000000"/>
                <w:sz w:val="20"/>
                <w:szCs w:val="20"/>
                <w:u w:val="none"/>
              </w:rPr>
            </w:pPr>
          </w:p>
        </w:tc>
      </w:tr>
      <w:tr w14:paraId="66054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C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0D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底流消能段</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A2DA">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76A5">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4799">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029D">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C781C0A">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2A854">
            <w:pPr>
              <w:rPr>
                <w:rFonts w:hint="default" w:ascii="Arial" w:hAnsi="Arial" w:eastAsia="宋体" w:cs="Arial"/>
                <w:i w:val="0"/>
                <w:iCs w:val="0"/>
                <w:color w:val="000000"/>
                <w:sz w:val="20"/>
                <w:szCs w:val="20"/>
                <w:u w:val="none"/>
              </w:rPr>
            </w:pPr>
          </w:p>
        </w:tc>
      </w:tr>
      <w:tr w14:paraId="29769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BC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62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岩石边坡开挖（Ⅴ～Ⅷ）</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C4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1.岩石级别：Ⅴ～Ⅷ级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A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2B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323.25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70BA">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C2A336E">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F578F3">
            <w:pPr>
              <w:rPr>
                <w:rFonts w:hint="default" w:ascii="Arial" w:hAnsi="Arial" w:eastAsia="宋体" w:cs="Arial"/>
                <w:i w:val="0"/>
                <w:iCs w:val="0"/>
                <w:color w:val="000000"/>
                <w:sz w:val="20"/>
                <w:szCs w:val="20"/>
                <w:u w:val="none"/>
              </w:rPr>
            </w:pPr>
          </w:p>
        </w:tc>
      </w:tr>
      <w:tr w14:paraId="24638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A3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41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岩石开挖（槽挖）（Ⅴ～Ⅷ）</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CD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1.岩石级别：Ⅴ～Ⅷ级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8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21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486.83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CC7C">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7E19348B">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1966F5">
            <w:pPr>
              <w:rPr>
                <w:rFonts w:hint="default" w:ascii="Arial" w:hAnsi="Arial" w:eastAsia="宋体" w:cs="Arial"/>
                <w:i w:val="0"/>
                <w:iCs w:val="0"/>
                <w:color w:val="000000"/>
                <w:sz w:val="20"/>
                <w:szCs w:val="20"/>
                <w:u w:val="none"/>
              </w:rPr>
            </w:pPr>
          </w:p>
        </w:tc>
      </w:tr>
      <w:tr w14:paraId="59138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D1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21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碎石土开挖（Ⅳ类）</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C8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D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61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53ED">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A527C27">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E697CA">
            <w:pPr>
              <w:rPr>
                <w:rFonts w:hint="default" w:ascii="Arial" w:hAnsi="Arial" w:eastAsia="宋体" w:cs="Arial"/>
                <w:i w:val="0"/>
                <w:iCs w:val="0"/>
                <w:color w:val="000000"/>
                <w:sz w:val="20"/>
                <w:szCs w:val="20"/>
                <w:u w:val="none"/>
              </w:rPr>
            </w:pPr>
          </w:p>
        </w:tc>
      </w:tr>
      <w:tr w14:paraId="299C1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82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52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墙后石渣回填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A7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1.运距：见土方调运示意图               2.其他要求详见设计图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E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D4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370.21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8B70">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DE47E76">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0C2906">
            <w:pPr>
              <w:rPr>
                <w:rFonts w:hint="default" w:ascii="Arial" w:hAnsi="Arial" w:eastAsia="宋体" w:cs="Arial"/>
                <w:i w:val="0"/>
                <w:iCs w:val="0"/>
                <w:color w:val="000000"/>
                <w:sz w:val="20"/>
                <w:szCs w:val="20"/>
                <w:u w:val="none"/>
              </w:rPr>
            </w:pPr>
          </w:p>
        </w:tc>
      </w:tr>
      <w:tr w14:paraId="540FE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C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6A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尾水渠</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D19A">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0685">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7FB1">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29F5">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70A9FE3E">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768246">
            <w:pPr>
              <w:rPr>
                <w:rFonts w:hint="default" w:ascii="Arial" w:hAnsi="Arial" w:eastAsia="宋体" w:cs="Arial"/>
                <w:i w:val="0"/>
                <w:iCs w:val="0"/>
                <w:color w:val="000000"/>
                <w:sz w:val="20"/>
                <w:szCs w:val="20"/>
                <w:u w:val="none"/>
              </w:rPr>
            </w:pPr>
          </w:p>
        </w:tc>
      </w:tr>
      <w:tr w14:paraId="2CB2D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0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A8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土方开挖（Ⅳ类）</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E5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E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58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1066.93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CD36">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7D4DD46">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DB4C17">
            <w:pPr>
              <w:rPr>
                <w:rFonts w:hint="default" w:ascii="Arial" w:hAnsi="Arial" w:eastAsia="宋体" w:cs="Arial"/>
                <w:i w:val="0"/>
                <w:iCs w:val="0"/>
                <w:color w:val="000000"/>
                <w:sz w:val="20"/>
                <w:szCs w:val="20"/>
                <w:u w:val="none"/>
              </w:rPr>
            </w:pPr>
          </w:p>
        </w:tc>
      </w:tr>
      <w:tr w14:paraId="35CB6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B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2B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尾水渠左右侧石渣回填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21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1.运距：见土方调运示意图               2.其他要求详见设计图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3A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DA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2271.32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10A6">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9819026">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F8E1E3">
            <w:pPr>
              <w:rPr>
                <w:rFonts w:hint="default" w:ascii="Arial" w:hAnsi="Arial" w:eastAsia="宋体" w:cs="Arial"/>
                <w:i w:val="0"/>
                <w:iCs w:val="0"/>
                <w:color w:val="000000"/>
                <w:sz w:val="20"/>
                <w:szCs w:val="20"/>
                <w:u w:val="none"/>
              </w:rPr>
            </w:pPr>
          </w:p>
        </w:tc>
      </w:tr>
      <w:tr w14:paraId="03059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2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DF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导流供水放空隧洞工程</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0F40">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694A">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4BB2">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E32F">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626D68BB">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28C46F">
            <w:pPr>
              <w:rPr>
                <w:rFonts w:hint="default" w:ascii="Arial" w:hAnsi="Arial" w:eastAsia="宋体" w:cs="Arial"/>
                <w:i w:val="0"/>
                <w:iCs w:val="0"/>
                <w:color w:val="000000"/>
                <w:sz w:val="20"/>
                <w:szCs w:val="20"/>
                <w:u w:val="none"/>
              </w:rPr>
            </w:pPr>
          </w:p>
        </w:tc>
      </w:tr>
      <w:tr w14:paraId="05C3E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0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2B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进口引渠段</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664D">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2F94">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E531">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3CB4">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C4F2445">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2B5C47">
            <w:pPr>
              <w:rPr>
                <w:rFonts w:hint="default" w:ascii="Arial" w:hAnsi="Arial" w:eastAsia="宋体" w:cs="Arial"/>
                <w:i w:val="0"/>
                <w:iCs w:val="0"/>
                <w:color w:val="000000"/>
                <w:sz w:val="20"/>
                <w:szCs w:val="20"/>
                <w:u w:val="none"/>
              </w:rPr>
            </w:pPr>
          </w:p>
        </w:tc>
      </w:tr>
      <w:tr w14:paraId="4786E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B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7A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土方开挖（Ⅲ类土）</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FA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F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2B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D883">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7F2E012">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23330">
            <w:pPr>
              <w:rPr>
                <w:rFonts w:hint="default" w:ascii="Arial" w:hAnsi="Arial" w:eastAsia="宋体" w:cs="Arial"/>
                <w:i w:val="0"/>
                <w:iCs w:val="0"/>
                <w:color w:val="000000"/>
                <w:sz w:val="20"/>
                <w:szCs w:val="20"/>
                <w:u w:val="none"/>
              </w:rPr>
            </w:pPr>
          </w:p>
        </w:tc>
      </w:tr>
      <w:tr w14:paraId="65EAA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5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F1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砂卵石开挖（槽挖）（Ⅳ）</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8F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1.土类分级：Ⅳ类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A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92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91C6">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6EC3517">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0BBCB6">
            <w:pPr>
              <w:rPr>
                <w:rFonts w:hint="default" w:ascii="Arial" w:hAnsi="Arial" w:eastAsia="宋体" w:cs="Arial"/>
                <w:i w:val="0"/>
                <w:iCs w:val="0"/>
                <w:color w:val="000000"/>
                <w:sz w:val="20"/>
                <w:szCs w:val="20"/>
                <w:u w:val="none"/>
              </w:rPr>
            </w:pPr>
          </w:p>
        </w:tc>
      </w:tr>
      <w:tr w14:paraId="7A721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5E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2B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石方开挖（槽挖）（Ⅴ～Ⅷ）</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CB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1.岩石级别：Ⅴ～Ⅷ级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A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EB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109.75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4CE3">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78CCEFB">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25EA79">
            <w:pPr>
              <w:rPr>
                <w:rFonts w:hint="default" w:ascii="Arial" w:hAnsi="Arial" w:eastAsia="宋体" w:cs="Arial"/>
                <w:i w:val="0"/>
                <w:iCs w:val="0"/>
                <w:color w:val="000000"/>
                <w:sz w:val="20"/>
                <w:szCs w:val="20"/>
                <w:u w:val="none"/>
              </w:rPr>
            </w:pPr>
          </w:p>
        </w:tc>
      </w:tr>
      <w:tr w14:paraId="7026F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3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1.3.1.4</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88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土石方回填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3E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1.运距：见土方调运示意图               2.其他要求详见设计图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6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26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191.75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9E09">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7F31C5CD">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63B14A">
            <w:pPr>
              <w:rPr>
                <w:rFonts w:hint="default" w:ascii="Arial" w:hAnsi="Arial" w:eastAsia="宋体" w:cs="Arial"/>
                <w:i w:val="0"/>
                <w:iCs w:val="0"/>
                <w:color w:val="000000"/>
                <w:sz w:val="20"/>
                <w:szCs w:val="20"/>
                <w:u w:val="none"/>
              </w:rPr>
            </w:pPr>
          </w:p>
        </w:tc>
      </w:tr>
      <w:tr w14:paraId="394B6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0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C7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有压隧洞段</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0EDD">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3A29">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9B8C">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A32E">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8417EE1">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5B11CF">
            <w:pPr>
              <w:rPr>
                <w:rFonts w:hint="default" w:ascii="Arial" w:hAnsi="Arial" w:eastAsia="宋体" w:cs="Arial"/>
                <w:i w:val="0"/>
                <w:iCs w:val="0"/>
                <w:color w:val="000000"/>
                <w:sz w:val="20"/>
                <w:szCs w:val="20"/>
                <w:u w:val="none"/>
              </w:rPr>
            </w:pPr>
          </w:p>
        </w:tc>
      </w:tr>
      <w:tr w14:paraId="57AFB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C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F2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土方开挖（Ⅲ类土）</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72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EA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2B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513B">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1EA4B0F">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DF44A9">
            <w:pPr>
              <w:rPr>
                <w:rFonts w:hint="default" w:ascii="Arial" w:hAnsi="Arial" w:eastAsia="宋体" w:cs="Arial"/>
                <w:i w:val="0"/>
                <w:iCs w:val="0"/>
                <w:color w:val="000000"/>
                <w:sz w:val="20"/>
                <w:szCs w:val="20"/>
                <w:u w:val="none"/>
              </w:rPr>
            </w:pPr>
          </w:p>
        </w:tc>
      </w:tr>
      <w:tr w14:paraId="62D5C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A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26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石方开挖（槽挖）（Ⅴ～Ⅷ）</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99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1.岩石级别：Ⅴ～Ⅷ级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1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8E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CD28">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A3939C4">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0D279B">
            <w:pPr>
              <w:rPr>
                <w:rFonts w:hint="default" w:ascii="Arial" w:hAnsi="Arial" w:eastAsia="宋体" w:cs="Arial"/>
                <w:i w:val="0"/>
                <w:iCs w:val="0"/>
                <w:color w:val="000000"/>
                <w:sz w:val="20"/>
                <w:szCs w:val="20"/>
                <w:u w:val="none"/>
              </w:rPr>
            </w:pPr>
          </w:p>
        </w:tc>
      </w:tr>
      <w:tr w14:paraId="70A72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3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75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石方开挖（平洞开挖）（Ⅴ～Ⅷ）</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41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1.岩石级别：Ⅴ～Ⅷ级；2.地质及水文地质特性：详见设计图纸；3.断面形式及尺寸：详见设计图纸；4.钻爆特性: 爆破开挖；5.运距：见土方调运示意图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B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05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425.16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14B5">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487B811">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CFFEBE">
            <w:pPr>
              <w:rPr>
                <w:rFonts w:hint="default" w:ascii="Arial" w:hAnsi="Arial" w:eastAsia="宋体" w:cs="Arial"/>
                <w:i w:val="0"/>
                <w:iCs w:val="0"/>
                <w:color w:val="000000"/>
                <w:sz w:val="20"/>
                <w:szCs w:val="20"/>
                <w:u w:val="none"/>
              </w:rPr>
            </w:pPr>
          </w:p>
        </w:tc>
      </w:tr>
      <w:tr w14:paraId="58BB7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9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1.3.2.4</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FB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土石方回填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71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1.运距：见土方调运示意图               2.其他要求详见设计图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8A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2E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88.83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BB22">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786CF824">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CA9109">
            <w:pPr>
              <w:rPr>
                <w:rFonts w:hint="default" w:ascii="Arial" w:hAnsi="Arial" w:eastAsia="宋体" w:cs="Arial"/>
                <w:i w:val="0"/>
                <w:iCs w:val="0"/>
                <w:color w:val="000000"/>
                <w:sz w:val="20"/>
                <w:szCs w:val="20"/>
                <w:u w:val="none"/>
              </w:rPr>
            </w:pPr>
          </w:p>
        </w:tc>
      </w:tr>
      <w:tr w14:paraId="663E5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0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C7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竖井段（一期）</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E643">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442C">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F89A">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BE1C">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6FA32034">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28700C">
            <w:pPr>
              <w:rPr>
                <w:rFonts w:hint="default" w:ascii="Arial" w:hAnsi="Arial" w:eastAsia="宋体" w:cs="Arial"/>
                <w:i w:val="0"/>
                <w:iCs w:val="0"/>
                <w:color w:val="000000"/>
                <w:sz w:val="20"/>
                <w:szCs w:val="20"/>
                <w:u w:val="none"/>
              </w:rPr>
            </w:pPr>
          </w:p>
        </w:tc>
      </w:tr>
      <w:tr w14:paraId="3FD19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5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4F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石方开挖（槽挖）（Ⅴ～Ⅷ）</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96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1.岩石级别：Ⅴ～Ⅷ级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E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92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304.82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0864">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0B6022D">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4B0BF">
            <w:pPr>
              <w:rPr>
                <w:rFonts w:hint="default" w:ascii="Arial" w:hAnsi="Arial" w:eastAsia="宋体" w:cs="Arial"/>
                <w:i w:val="0"/>
                <w:iCs w:val="0"/>
                <w:color w:val="000000"/>
                <w:sz w:val="20"/>
                <w:szCs w:val="20"/>
                <w:u w:val="none"/>
              </w:rPr>
            </w:pPr>
          </w:p>
        </w:tc>
      </w:tr>
      <w:tr w14:paraId="08FC0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B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4A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石方开挖（竖井开挖）（Ⅴ～Ⅷ）</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EC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1.岩石级别：Ⅴ～Ⅷ级；2.运距：见土方调运示意图；3.其他要求详见图纸</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0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ED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651.74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50DA">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2E3BFCD">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2418AE">
            <w:pPr>
              <w:rPr>
                <w:rFonts w:hint="default" w:ascii="Arial" w:hAnsi="Arial" w:eastAsia="宋体" w:cs="Arial"/>
                <w:i w:val="0"/>
                <w:iCs w:val="0"/>
                <w:color w:val="000000"/>
                <w:sz w:val="20"/>
                <w:szCs w:val="20"/>
                <w:u w:val="none"/>
              </w:rPr>
            </w:pPr>
          </w:p>
        </w:tc>
      </w:tr>
      <w:tr w14:paraId="0C95B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B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25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土石方回填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52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1.运距：见土方调运示意图               2.其他要求详见设计图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6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BA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233.68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EE5F">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78C47821">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0FB6A">
            <w:pPr>
              <w:rPr>
                <w:rFonts w:hint="default" w:ascii="Arial" w:hAnsi="Arial" w:eastAsia="宋体" w:cs="Arial"/>
                <w:i w:val="0"/>
                <w:iCs w:val="0"/>
                <w:color w:val="000000"/>
                <w:sz w:val="20"/>
                <w:szCs w:val="20"/>
                <w:u w:val="none"/>
              </w:rPr>
            </w:pPr>
          </w:p>
        </w:tc>
      </w:tr>
      <w:tr w14:paraId="059CA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B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FA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无压隧洞段（一期）</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AF07">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ADA9">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82A9">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FE87">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2A229C95">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A310B1">
            <w:pPr>
              <w:rPr>
                <w:rFonts w:hint="default" w:ascii="Arial" w:hAnsi="Arial" w:eastAsia="宋体" w:cs="Arial"/>
                <w:i w:val="0"/>
                <w:iCs w:val="0"/>
                <w:color w:val="000000"/>
                <w:sz w:val="20"/>
                <w:szCs w:val="20"/>
                <w:u w:val="none"/>
              </w:rPr>
            </w:pPr>
          </w:p>
        </w:tc>
      </w:tr>
      <w:tr w14:paraId="03B75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2B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60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土方开挖（Ⅲ类土）</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36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D9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14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4847">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20EAC2D">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7D627E">
            <w:pPr>
              <w:rPr>
                <w:rFonts w:hint="default" w:ascii="Arial" w:hAnsi="Arial" w:eastAsia="宋体" w:cs="Arial"/>
                <w:i w:val="0"/>
                <w:iCs w:val="0"/>
                <w:color w:val="000000"/>
                <w:sz w:val="20"/>
                <w:szCs w:val="20"/>
                <w:u w:val="none"/>
              </w:rPr>
            </w:pPr>
          </w:p>
        </w:tc>
      </w:tr>
      <w:tr w14:paraId="72F9E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4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06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石方开挖（坡挖）（Ⅴ～Ⅷ）</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39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1.岩石级别：Ⅴ～Ⅷ级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C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DA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95.75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7C2B">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C158365">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9E0C1C">
            <w:pPr>
              <w:rPr>
                <w:rFonts w:hint="default" w:ascii="Arial" w:hAnsi="Arial" w:eastAsia="宋体" w:cs="Arial"/>
                <w:i w:val="0"/>
                <w:iCs w:val="0"/>
                <w:color w:val="000000"/>
                <w:sz w:val="20"/>
                <w:szCs w:val="20"/>
                <w:u w:val="none"/>
              </w:rPr>
            </w:pPr>
          </w:p>
        </w:tc>
      </w:tr>
      <w:tr w14:paraId="53AFE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1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31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石方开挖（平洞开挖）（Ⅴ～Ⅷ）</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80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1.岩石级别：Ⅴ～Ⅷ级；2.地质及水文地质特性：详见设计图纸；3.断面形式及尺寸：详见设计图纸；4.钻爆特性: 爆破开挖；5.运距：见土方调运示意图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A1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C8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654.23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9B33">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C752392">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CF092F">
            <w:pPr>
              <w:rPr>
                <w:rFonts w:hint="default" w:ascii="Arial" w:hAnsi="Arial" w:eastAsia="宋体" w:cs="Arial"/>
                <w:i w:val="0"/>
                <w:iCs w:val="0"/>
                <w:color w:val="000000"/>
                <w:sz w:val="20"/>
                <w:szCs w:val="20"/>
                <w:u w:val="none"/>
              </w:rPr>
            </w:pPr>
          </w:p>
        </w:tc>
      </w:tr>
      <w:tr w14:paraId="3086D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8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1.3.4.4</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5B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土石方回填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D6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1.运距：见土方调运示意图               2.其他要求详见设计图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71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32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5D23">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2FEF13F8">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CB402A">
            <w:pPr>
              <w:rPr>
                <w:rFonts w:hint="default" w:ascii="Arial" w:hAnsi="Arial" w:eastAsia="宋体" w:cs="Arial"/>
                <w:i w:val="0"/>
                <w:iCs w:val="0"/>
                <w:color w:val="000000"/>
                <w:sz w:val="20"/>
                <w:szCs w:val="20"/>
                <w:u w:val="none"/>
              </w:rPr>
            </w:pPr>
          </w:p>
        </w:tc>
      </w:tr>
      <w:tr w14:paraId="57D82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1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1F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消力池段（一期）</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8625">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0353">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7264">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EFB8">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B070C90">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953874">
            <w:pPr>
              <w:rPr>
                <w:rFonts w:hint="default" w:ascii="Arial" w:hAnsi="Arial" w:eastAsia="宋体" w:cs="Arial"/>
                <w:i w:val="0"/>
                <w:iCs w:val="0"/>
                <w:color w:val="000000"/>
                <w:sz w:val="20"/>
                <w:szCs w:val="20"/>
                <w:u w:val="none"/>
              </w:rPr>
            </w:pPr>
          </w:p>
        </w:tc>
      </w:tr>
      <w:tr w14:paraId="1D0C1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E4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C4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土方开挖（Ⅲ类土）</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B7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6C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30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119.63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6BA3">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278DDBD">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E9E3AB">
            <w:pPr>
              <w:rPr>
                <w:rFonts w:hint="default" w:ascii="Arial" w:hAnsi="Arial" w:eastAsia="宋体" w:cs="Arial"/>
                <w:i w:val="0"/>
                <w:iCs w:val="0"/>
                <w:color w:val="000000"/>
                <w:sz w:val="20"/>
                <w:szCs w:val="20"/>
                <w:u w:val="none"/>
              </w:rPr>
            </w:pPr>
          </w:p>
        </w:tc>
      </w:tr>
      <w:tr w14:paraId="1481E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0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5F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砂卵石开挖（槽挖）（Ⅳ）</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3F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1.土类分级：Ⅳ类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1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29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239.25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0B6F">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DC3D90A">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C54D25">
            <w:pPr>
              <w:rPr>
                <w:rFonts w:hint="default" w:ascii="Arial" w:hAnsi="Arial" w:eastAsia="宋体" w:cs="Arial"/>
                <w:i w:val="0"/>
                <w:iCs w:val="0"/>
                <w:color w:val="000000"/>
                <w:sz w:val="20"/>
                <w:szCs w:val="20"/>
                <w:u w:val="none"/>
              </w:rPr>
            </w:pPr>
          </w:p>
        </w:tc>
      </w:tr>
      <w:tr w14:paraId="379C7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8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E9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石方开挖（槽挖）（底宽1.5m，Ⅴ～Ⅷ）</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D4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1.岩石级别：Ⅴ～Ⅷ级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3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F7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837.38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D46C">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7F4B8E29">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D0E310">
            <w:pPr>
              <w:rPr>
                <w:rFonts w:hint="default" w:ascii="Arial" w:hAnsi="Arial" w:eastAsia="宋体" w:cs="Arial"/>
                <w:i w:val="0"/>
                <w:iCs w:val="0"/>
                <w:color w:val="000000"/>
                <w:sz w:val="20"/>
                <w:szCs w:val="20"/>
                <w:u w:val="none"/>
              </w:rPr>
            </w:pPr>
          </w:p>
        </w:tc>
      </w:tr>
      <w:tr w14:paraId="76AAE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B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1.3.5.4</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20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土石方回填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84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1.运距：见土方调运示意图               2.其他要求详见设计图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2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F4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D92F">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1E7F411">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F49448">
            <w:pPr>
              <w:rPr>
                <w:rFonts w:hint="default" w:ascii="Arial" w:hAnsi="Arial" w:eastAsia="宋体" w:cs="Arial"/>
                <w:i w:val="0"/>
                <w:iCs w:val="0"/>
                <w:color w:val="000000"/>
                <w:sz w:val="20"/>
                <w:szCs w:val="20"/>
                <w:u w:val="none"/>
              </w:rPr>
            </w:pPr>
          </w:p>
        </w:tc>
      </w:tr>
      <w:tr w14:paraId="5D70C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20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1.3.5.5</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19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格宾石笼(利用料）</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77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1.部位：导流洞出口消力池；2.格宾笼采用低碳钢丝线，线直径2.2～3.2mm；3.块石粒径20～30cm；4.其他要求详见设计图。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A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68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DA37">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68B72B3B">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37D7CB">
            <w:pPr>
              <w:rPr>
                <w:rFonts w:hint="default" w:ascii="Arial" w:hAnsi="Arial" w:eastAsia="宋体" w:cs="Arial"/>
                <w:i w:val="0"/>
                <w:iCs w:val="0"/>
                <w:color w:val="000000"/>
                <w:sz w:val="20"/>
                <w:szCs w:val="20"/>
                <w:u w:val="none"/>
              </w:rPr>
            </w:pPr>
          </w:p>
        </w:tc>
      </w:tr>
      <w:tr w14:paraId="6C514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BA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C0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消力池段（改建）</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7DE8">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CCD9">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6FB4">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4FDA">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5901D28">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D1B041">
            <w:pPr>
              <w:rPr>
                <w:rFonts w:hint="default" w:ascii="Arial" w:hAnsi="Arial" w:eastAsia="宋体" w:cs="Arial"/>
                <w:i w:val="0"/>
                <w:iCs w:val="0"/>
                <w:color w:val="000000"/>
                <w:sz w:val="20"/>
                <w:szCs w:val="20"/>
                <w:u w:val="none"/>
              </w:rPr>
            </w:pPr>
          </w:p>
        </w:tc>
      </w:tr>
      <w:tr w14:paraId="5D71B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5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D1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土方开挖（Ⅲ类土）</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F9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5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D9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CAAF">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70BBBA53">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7789C0">
            <w:pPr>
              <w:rPr>
                <w:rFonts w:hint="default" w:ascii="Arial" w:hAnsi="Arial" w:eastAsia="宋体" w:cs="Arial"/>
                <w:i w:val="0"/>
                <w:iCs w:val="0"/>
                <w:color w:val="000000"/>
                <w:sz w:val="20"/>
                <w:szCs w:val="20"/>
                <w:u w:val="none"/>
              </w:rPr>
            </w:pPr>
          </w:p>
        </w:tc>
      </w:tr>
      <w:tr w14:paraId="1C254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0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9C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砂卵石开挖（槽挖）（Ⅳ）</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B2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1.土类分级：Ⅳ类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F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C2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44.55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2F26">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47BAB4E">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9D036D">
            <w:pPr>
              <w:rPr>
                <w:rFonts w:hint="default" w:ascii="Arial" w:hAnsi="Arial" w:eastAsia="宋体" w:cs="Arial"/>
                <w:i w:val="0"/>
                <w:iCs w:val="0"/>
                <w:color w:val="000000"/>
                <w:sz w:val="20"/>
                <w:szCs w:val="20"/>
                <w:u w:val="none"/>
              </w:rPr>
            </w:pPr>
          </w:p>
        </w:tc>
      </w:tr>
      <w:tr w14:paraId="70357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42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02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石方开挖（槽挖，底宽3m）（Ⅴ～Ⅷ）</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E0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1.岩石级别：Ⅴ～Ⅷ级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4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F1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155.93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6CEB">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264C0CB1">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85983B">
            <w:pPr>
              <w:rPr>
                <w:rFonts w:hint="default" w:ascii="Arial" w:hAnsi="Arial" w:eastAsia="宋体" w:cs="Arial"/>
                <w:i w:val="0"/>
                <w:iCs w:val="0"/>
                <w:color w:val="000000"/>
                <w:sz w:val="20"/>
                <w:szCs w:val="20"/>
                <w:u w:val="none"/>
              </w:rPr>
            </w:pPr>
          </w:p>
        </w:tc>
      </w:tr>
      <w:tr w14:paraId="3EE16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E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1.3.6.4</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2F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土石方回填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18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1.运距：见土方调运示意图               2.其他要求详见设计图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E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0A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131.31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26C1">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2958E6D9">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31A872">
            <w:pPr>
              <w:rPr>
                <w:rFonts w:hint="default" w:ascii="Arial" w:hAnsi="Arial" w:eastAsia="宋体" w:cs="Arial"/>
                <w:i w:val="0"/>
                <w:iCs w:val="0"/>
                <w:color w:val="000000"/>
                <w:sz w:val="20"/>
                <w:szCs w:val="20"/>
                <w:u w:val="none"/>
              </w:rPr>
            </w:pPr>
          </w:p>
        </w:tc>
      </w:tr>
      <w:tr w14:paraId="15FF9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8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1.3.6.5</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0D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格宾石笼拆除</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B9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1.运距：见土方调运示意图               2.其他要求详见设计图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0A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AD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AEA3">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411F357">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DC2A1F">
            <w:pPr>
              <w:rPr>
                <w:rFonts w:hint="default" w:ascii="Arial" w:hAnsi="Arial" w:eastAsia="宋体" w:cs="Arial"/>
                <w:i w:val="0"/>
                <w:iCs w:val="0"/>
                <w:color w:val="000000"/>
                <w:sz w:val="20"/>
                <w:szCs w:val="20"/>
                <w:u w:val="none"/>
              </w:rPr>
            </w:pPr>
          </w:p>
        </w:tc>
      </w:tr>
      <w:tr w14:paraId="74160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2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5B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尾水渠段（一期）</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F65A">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B96C">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C7CB">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8EBB">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F4E205D">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ECB6B2">
            <w:pPr>
              <w:rPr>
                <w:rFonts w:hint="default" w:ascii="Arial" w:hAnsi="Arial" w:eastAsia="宋体" w:cs="Arial"/>
                <w:i w:val="0"/>
                <w:iCs w:val="0"/>
                <w:color w:val="000000"/>
                <w:sz w:val="20"/>
                <w:szCs w:val="20"/>
                <w:u w:val="none"/>
              </w:rPr>
            </w:pPr>
          </w:p>
        </w:tc>
      </w:tr>
      <w:tr w14:paraId="6214D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5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E4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土方开挖（Ⅲ类土）</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11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1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BA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5A9E">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22B7E56">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90FBD5">
            <w:pPr>
              <w:rPr>
                <w:rFonts w:hint="default" w:ascii="Arial" w:hAnsi="Arial" w:eastAsia="宋体" w:cs="Arial"/>
                <w:i w:val="0"/>
                <w:iCs w:val="0"/>
                <w:color w:val="000000"/>
                <w:sz w:val="20"/>
                <w:szCs w:val="20"/>
                <w:u w:val="none"/>
              </w:rPr>
            </w:pPr>
          </w:p>
        </w:tc>
      </w:tr>
      <w:tr w14:paraId="010A1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BF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0A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砂卵石开挖（槽挖）（Ⅳ）</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7E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1.土类分级：Ⅳ类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96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9F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50F1">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7B17910">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891C5D">
            <w:pPr>
              <w:rPr>
                <w:rFonts w:hint="default" w:ascii="Arial" w:hAnsi="Arial" w:eastAsia="宋体" w:cs="Arial"/>
                <w:i w:val="0"/>
                <w:iCs w:val="0"/>
                <w:color w:val="000000"/>
                <w:sz w:val="20"/>
                <w:szCs w:val="20"/>
                <w:u w:val="none"/>
              </w:rPr>
            </w:pPr>
          </w:p>
        </w:tc>
      </w:tr>
      <w:tr w14:paraId="3A754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D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CC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石方开挖（槽挖）（Ⅴ～Ⅷ）</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01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1.岩石级别：Ⅴ～Ⅷ级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84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3C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183.83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8152">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2126F11">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4145D8">
            <w:pPr>
              <w:rPr>
                <w:rFonts w:hint="default" w:ascii="Arial" w:hAnsi="Arial" w:eastAsia="宋体" w:cs="Arial"/>
                <w:i w:val="0"/>
                <w:iCs w:val="0"/>
                <w:color w:val="000000"/>
                <w:sz w:val="20"/>
                <w:szCs w:val="20"/>
                <w:u w:val="none"/>
              </w:rPr>
            </w:pPr>
          </w:p>
        </w:tc>
      </w:tr>
      <w:tr w14:paraId="59772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88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1.3.7.4</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DF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土石方回填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74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1.运距：见土方调运示意图               2.其他要求详见设计图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7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7D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6CAF">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ED44097">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8340E4">
            <w:pPr>
              <w:rPr>
                <w:rFonts w:hint="default" w:ascii="Arial" w:hAnsi="Arial" w:eastAsia="宋体" w:cs="Arial"/>
                <w:i w:val="0"/>
                <w:iCs w:val="0"/>
                <w:color w:val="000000"/>
                <w:sz w:val="20"/>
                <w:szCs w:val="20"/>
                <w:u w:val="none"/>
              </w:rPr>
            </w:pPr>
          </w:p>
        </w:tc>
      </w:tr>
      <w:tr w14:paraId="20D56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B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8E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尾水渠段（改建）</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6AA5">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BE67">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0FAF">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D1B8">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23919814">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925A8B">
            <w:pPr>
              <w:rPr>
                <w:rFonts w:hint="default" w:ascii="Arial" w:hAnsi="Arial" w:eastAsia="宋体" w:cs="Arial"/>
                <w:i w:val="0"/>
                <w:iCs w:val="0"/>
                <w:color w:val="000000"/>
                <w:sz w:val="20"/>
                <w:szCs w:val="20"/>
                <w:u w:val="none"/>
              </w:rPr>
            </w:pPr>
          </w:p>
        </w:tc>
      </w:tr>
      <w:tr w14:paraId="1DA26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A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33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土方开挖（Ⅲ类土）</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FA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E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33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CBBA">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3B1469A">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B50EEF">
            <w:pPr>
              <w:rPr>
                <w:rFonts w:hint="default" w:ascii="Arial" w:hAnsi="Arial" w:eastAsia="宋体" w:cs="Arial"/>
                <w:i w:val="0"/>
                <w:iCs w:val="0"/>
                <w:color w:val="000000"/>
                <w:sz w:val="20"/>
                <w:szCs w:val="20"/>
                <w:u w:val="none"/>
              </w:rPr>
            </w:pPr>
          </w:p>
        </w:tc>
      </w:tr>
      <w:tr w14:paraId="16570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6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D6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砂卵石开挖（槽挖）（Ⅳ）</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74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1.土类分级：Ⅳ类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68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B1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2FBE">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FD351E2">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A82B47">
            <w:pPr>
              <w:rPr>
                <w:rFonts w:hint="default" w:ascii="Arial" w:hAnsi="Arial" w:eastAsia="宋体" w:cs="Arial"/>
                <w:i w:val="0"/>
                <w:iCs w:val="0"/>
                <w:color w:val="000000"/>
                <w:sz w:val="20"/>
                <w:szCs w:val="20"/>
                <w:u w:val="none"/>
              </w:rPr>
            </w:pPr>
          </w:p>
        </w:tc>
      </w:tr>
      <w:tr w14:paraId="75DBA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D5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0F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石方开挖（槽挖）（Ⅴ～Ⅷ）</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F6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1.岩石级别：Ⅴ～Ⅷ级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30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25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F11C">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6A6B55E">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777457">
            <w:pPr>
              <w:rPr>
                <w:rFonts w:hint="default" w:ascii="Arial" w:hAnsi="Arial" w:eastAsia="宋体" w:cs="Arial"/>
                <w:i w:val="0"/>
                <w:iCs w:val="0"/>
                <w:color w:val="000000"/>
                <w:sz w:val="20"/>
                <w:szCs w:val="20"/>
                <w:u w:val="none"/>
              </w:rPr>
            </w:pPr>
          </w:p>
        </w:tc>
      </w:tr>
      <w:tr w14:paraId="2D555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E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1.3.8.4</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A0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土石方回填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5E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1.运距：见土方调运示意图               2.其他要求详见设计图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C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D4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A795">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698AD2AA">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CD77C6">
            <w:pPr>
              <w:rPr>
                <w:rFonts w:hint="default" w:ascii="Arial" w:hAnsi="Arial" w:eastAsia="宋体" w:cs="Arial"/>
                <w:i w:val="0"/>
                <w:iCs w:val="0"/>
                <w:color w:val="000000"/>
                <w:sz w:val="20"/>
                <w:szCs w:val="20"/>
                <w:u w:val="none"/>
              </w:rPr>
            </w:pPr>
          </w:p>
        </w:tc>
      </w:tr>
      <w:tr w14:paraId="56E97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05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1.3.8.5</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A0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格宾石笼拆除</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39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1.运距：见土方调运示意图               2.其他要求详见设计图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7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3E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8BE4">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42179A8">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C97491">
            <w:pPr>
              <w:rPr>
                <w:rFonts w:hint="default" w:ascii="Arial" w:hAnsi="Arial" w:eastAsia="宋体" w:cs="Arial"/>
                <w:i w:val="0"/>
                <w:iCs w:val="0"/>
                <w:color w:val="000000"/>
                <w:sz w:val="20"/>
                <w:szCs w:val="20"/>
                <w:u w:val="none"/>
              </w:rPr>
            </w:pPr>
          </w:p>
        </w:tc>
      </w:tr>
      <w:tr w14:paraId="56B24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9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54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供水工程</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1790">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45A5">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FE90">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55F3">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B6C3CC7">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039B23">
            <w:pPr>
              <w:rPr>
                <w:rFonts w:hint="default" w:ascii="Arial" w:hAnsi="Arial" w:eastAsia="宋体" w:cs="Arial"/>
                <w:i w:val="0"/>
                <w:iCs w:val="0"/>
                <w:color w:val="000000"/>
                <w:sz w:val="20"/>
                <w:szCs w:val="20"/>
                <w:u w:val="none"/>
              </w:rPr>
            </w:pPr>
          </w:p>
        </w:tc>
      </w:tr>
      <w:tr w14:paraId="36E19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8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B8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土方开挖（Ⅲ类土）</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AB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7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4D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523D">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7C987EC2">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8CAD1E">
            <w:pPr>
              <w:rPr>
                <w:rFonts w:hint="default" w:ascii="Arial" w:hAnsi="Arial" w:eastAsia="宋体" w:cs="Arial"/>
                <w:i w:val="0"/>
                <w:iCs w:val="0"/>
                <w:color w:val="000000"/>
                <w:sz w:val="20"/>
                <w:szCs w:val="20"/>
                <w:u w:val="none"/>
              </w:rPr>
            </w:pPr>
          </w:p>
        </w:tc>
      </w:tr>
      <w:tr w14:paraId="289A3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F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A8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砂卵石开挖（槽挖）（Ⅳ）</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22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1.土类分级：Ⅳ类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8E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23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73C0">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7D16B69">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19FC32">
            <w:pPr>
              <w:rPr>
                <w:rFonts w:hint="default" w:ascii="Arial" w:hAnsi="Arial" w:eastAsia="宋体" w:cs="Arial"/>
                <w:i w:val="0"/>
                <w:iCs w:val="0"/>
                <w:color w:val="000000"/>
                <w:sz w:val="20"/>
                <w:szCs w:val="20"/>
                <w:u w:val="none"/>
              </w:rPr>
            </w:pPr>
          </w:p>
        </w:tc>
      </w:tr>
      <w:tr w14:paraId="54FAA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0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54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石方开挖（槽挖）（Ⅴ～Ⅷ）</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43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1.岩石级别：Ⅴ～Ⅷ级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ED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FA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66.9</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8222">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72A59805">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CC2FD">
            <w:pPr>
              <w:rPr>
                <w:rFonts w:hint="default" w:ascii="Arial" w:hAnsi="Arial" w:eastAsia="宋体" w:cs="Arial"/>
                <w:i w:val="0"/>
                <w:iCs w:val="0"/>
                <w:color w:val="000000"/>
                <w:sz w:val="20"/>
                <w:szCs w:val="20"/>
                <w:u w:val="none"/>
              </w:rPr>
            </w:pPr>
          </w:p>
        </w:tc>
      </w:tr>
      <w:tr w14:paraId="0C89E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4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1.3.9.4</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DB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土石方回填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D9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1.运距：见土方调运示意图               2.其他要求详见设计图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5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68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73.12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CA2C">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3B0C690">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B2EDE4">
            <w:pPr>
              <w:rPr>
                <w:rFonts w:hint="default" w:ascii="Arial" w:hAnsi="Arial" w:eastAsia="宋体" w:cs="Arial"/>
                <w:i w:val="0"/>
                <w:iCs w:val="0"/>
                <w:color w:val="000000"/>
                <w:sz w:val="20"/>
                <w:szCs w:val="20"/>
                <w:u w:val="none"/>
              </w:rPr>
            </w:pPr>
          </w:p>
        </w:tc>
      </w:tr>
      <w:tr w14:paraId="162DD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F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1.3.10</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15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附属工程</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2157">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5742">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2610">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46A7">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E15CDA7">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63F489">
            <w:pPr>
              <w:rPr>
                <w:rFonts w:hint="default" w:ascii="Arial" w:hAnsi="Arial" w:eastAsia="宋体" w:cs="Arial"/>
                <w:i w:val="0"/>
                <w:iCs w:val="0"/>
                <w:color w:val="000000"/>
                <w:sz w:val="20"/>
                <w:szCs w:val="20"/>
                <w:u w:val="none"/>
              </w:rPr>
            </w:pPr>
          </w:p>
        </w:tc>
      </w:tr>
      <w:tr w14:paraId="04125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06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1.3.10.1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4C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坝顶平台至进口顶部梯步</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5EA9">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1637">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20C1">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24D68">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326FE6C">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1DF745">
            <w:pPr>
              <w:rPr>
                <w:rFonts w:hint="default" w:ascii="Arial" w:hAnsi="Arial" w:eastAsia="宋体" w:cs="Arial"/>
                <w:i w:val="0"/>
                <w:iCs w:val="0"/>
                <w:color w:val="000000"/>
                <w:sz w:val="20"/>
                <w:szCs w:val="20"/>
                <w:u w:val="none"/>
              </w:rPr>
            </w:pPr>
          </w:p>
        </w:tc>
      </w:tr>
      <w:tr w14:paraId="338AD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9D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1.3.10.1.1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18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土方开挖（Ⅲ类土）</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26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1.土类分级：综合考虑2.运距：见土方调运示意图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2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E4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8F83">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22A03A2">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AA3072">
            <w:pPr>
              <w:rPr>
                <w:rFonts w:hint="default" w:ascii="Arial" w:hAnsi="Arial" w:eastAsia="宋体" w:cs="Arial"/>
                <w:i w:val="0"/>
                <w:iCs w:val="0"/>
                <w:color w:val="000000"/>
                <w:sz w:val="20"/>
                <w:szCs w:val="20"/>
                <w:u w:val="none"/>
              </w:rPr>
            </w:pPr>
          </w:p>
        </w:tc>
      </w:tr>
      <w:tr w14:paraId="323BB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1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1.3.10.1.2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F1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石方开挖（坡挖）（Ⅴ～Ⅷ）</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8E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1.岩石级别：Ⅴ～Ⅷ级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C4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B9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5C84">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5DA394F">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EB8898">
            <w:pPr>
              <w:rPr>
                <w:rFonts w:hint="default" w:ascii="Arial" w:hAnsi="Arial" w:eastAsia="宋体" w:cs="Arial"/>
                <w:i w:val="0"/>
                <w:iCs w:val="0"/>
                <w:color w:val="000000"/>
                <w:sz w:val="20"/>
                <w:szCs w:val="20"/>
                <w:u w:val="none"/>
              </w:rPr>
            </w:pPr>
          </w:p>
        </w:tc>
      </w:tr>
      <w:tr w14:paraId="633FD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4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72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交通工程</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0DA6">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90FD">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8BC3">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B372">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68138787">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AF6093">
            <w:pPr>
              <w:rPr>
                <w:rFonts w:hint="default" w:ascii="Arial" w:hAnsi="Arial" w:eastAsia="宋体" w:cs="Arial"/>
                <w:i w:val="0"/>
                <w:iCs w:val="0"/>
                <w:color w:val="000000"/>
                <w:sz w:val="20"/>
                <w:szCs w:val="20"/>
                <w:u w:val="none"/>
              </w:rPr>
            </w:pPr>
          </w:p>
        </w:tc>
      </w:tr>
      <w:tr w14:paraId="31B92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6E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18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永久管理道路L1（0.98km，改建）</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529D">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2608">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A054">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3346">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848614F">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BD13B2">
            <w:pPr>
              <w:rPr>
                <w:rFonts w:hint="default" w:ascii="Arial" w:hAnsi="Arial" w:eastAsia="宋体" w:cs="Arial"/>
                <w:i w:val="0"/>
                <w:iCs w:val="0"/>
                <w:color w:val="000000"/>
                <w:sz w:val="20"/>
                <w:szCs w:val="20"/>
                <w:u w:val="none"/>
              </w:rPr>
            </w:pPr>
          </w:p>
        </w:tc>
      </w:tr>
      <w:tr w14:paraId="5FE2C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0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B6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F7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F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41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B04B">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1C0147C">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C9619A">
            <w:pPr>
              <w:rPr>
                <w:rFonts w:hint="default" w:ascii="Arial" w:hAnsi="Arial" w:eastAsia="宋体" w:cs="Arial"/>
                <w:i w:val="0"/>
                <w:iCs w:val="0"/>
                <w:color w:val="000000"/>
                <w:sz w:val="20"/>
                <w:szCs w:val="20"/>
                <w:u w:val="none"/>
              </w:rPr>
            </w:pPr>
          </w:p>
        </w:tc>
      </w:tr>
      <w:tr w14:paraId="1932D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6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B2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石方开挖</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31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B7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A4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2BC6">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C32D780">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B9A74A">
            <w:pPr>
              <w:rPr>
                <w:rFonts w:hint="default" w:ascii="Arial" w:hAnsi="Arial" w:eastAsia="宋体" w:cs="Arial"/>
                <w:i w:val="0"/>
                <w:iCs w:val="0"/>
                <w:color w:val="000000"/>
                <w:sz w:val="20"/>
                <w:szCs w:val="20"/>
                <w:u w:val="none"/>
              </w:rPr>
            </w:pPr>
          </w:p>
        </w:tc>
      </w:tr>
      <w:tr w14:paraId="32E53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3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08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路基填筑</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E0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1.运距：见土方调运示意图               2.其他要求详见设计图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F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8B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1A91">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6E735A0B">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18614E">
            <w:pPr>
              <w:rPr>
                <w:rFonts w:hint="default" w:ascii="Arial" w:hAnsi="Arial" w:eastAsia="宋体" w:cs="Arial"/>
                <w:i w:val="0"/>
                <w:iCs w:val="0"/>
                <w:color w:val="000000"/>
                <w:sz w:val="20"/>
                <w:szCs w:val="20"/>
                <w:u w:val="none"/>
              </w:rPr>
            </w:pPr>
          </w:p>
        </w:tc>
      </w:tr>
      <w:tr w14:paraId="5C33E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7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12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永久管理道路L2（0.94km长，新建）</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B674">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CAFD">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BB0A">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E1767">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22E1256">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59B3CB">
            <w:pPr>
              <w:rPr>
                <w:rFonts w:hint="default" w:ascii="Arial" w:hAnsi="Arial" w:eastAsia="宋体" w:cs="Arial"/>
                <w:i w:val="0"/>
                <w:iCs w:val="0"/>
                <w:color w:val="000000"/>
                <w:sz w:val="20"/>
                <w:szCs w:val="20"/>
                <w:u w:val="none"/>
              </w:rPr>
            </w:pPr>
          </w:p>
        </w:tc>
      </w:tr>
      <w:tr w14:paraId="60399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D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76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覆盖层开挖（Ⅲ类）</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39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12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CC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8148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A1B9">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780A12DB">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66F412">
            <w:pPr>
              <w:rPr>
                <w:rFonts w:hint="default" w:ascii="Arial" w:hAnsi="Arial" w:eastAsia="宋体" w:cs="Arial"/>
                <w:i w:val="0"/>
                <w:iCs w:val="0"/>
                <w:color w:val="000000"/>
                <w:sz w:val="20"/>
                <w:szCs w:val="20"/>
                <w:u w:val="none"/>
              </w:rPr>
            </w:pPr>
          </w:p>
        </w:tc>
      </w:tr>
      <w:tr w14:paraId="04B41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F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84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强风化开挖（Ⅴ～Ⅷ类）</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72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1.土类分级：（Ⅴ～Ⅷ类）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2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C8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9331">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60FEA833">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3B14E3">
            <w:pPr>
              <w:rPr>
                <w:rFonts w:hint="default" w:ascii="Arial" w:hAnsi="Arial" w:eastAsia="宋体" w:cs="Arial"/>
                <w:i w:val="0"/>
                <w:iCs w:val="0"/>
                <w:color w:val="000000"/>
                <w:sz w:val="20"/>
                <w:szCs w:val="20"/>
                <w:u w:val="none"/>
              </w:rPr>
            </w:pPr>
          </w:p>
        </w:tc>
      </w:tr>
      <w:tr w14:paraId="54C7F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8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B4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弱风化开挖（Ⅴ～Ⅷ类）</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29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1.土类分级：（Ⅴ～Ⅷ类）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E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5F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976D">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EBE320C">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6CC958">
            <w:pPr>
              <w:rPr>
                <w:rFonts w:hint="default" w:ascii="Arial" w:hAnsi="Arial" w:eastAsia="宋体" w:cs="Arial"/>
                <w:i w:val="0"/>
                <w:iCs w:val="0"/>
                <w:color w:val="000000"/>
                <w:sz w:val="20"/>
                <w:szCs w:val="20"/>
                <w:u w:val="none"/>
              </w:rPr>
            </w:pPr>
          </w:p>
        </w:tc>
      </w:tr>
      <w:tr w14:paraId="62C4C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30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1.4.2.4</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A1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开挖料回填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FB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1.运距：见土方调运示意图               2.其他要求详见设计图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0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88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0175">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9065D79">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D392CE">
            <w:pPr>
              <w:rPr>
                <w:rFonts w:hint="default" w:ascii="Arial" w:hAnsi="Arial" w:eastAsia="宋体" w:cs="Arial"/>
                <w:i w:val="0"/>
                <w:iCs w:val="0"/>
                <w:color w:val="000000"/>
                <w:sz w:val="20"/>
                <w:szCs w:val="20"/>
                <w:u w:val="none"/>
              </w:rPr>
            </w:pPr>
          </w:p>
        </w:tc>
      </w:tr>
      <w:tr w14:paraId="4CA3F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3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F6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永久管理道路L3（0.361km长，新建）</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0770">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7A03">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36E6">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AEB4">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E939213">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0C5FDE">
            <w:pPr>
              <w:rPr>
                <w:rFonts w:hint="default" w:ascii="Arial" w:hAnsi="Arial" w:eastAsia="宋体" w:cs="Arial"/>
                <w:i w:val="0"/>
                <w:iCs w:val="0"/>
                <w:color w:val="000000"/>
                <w:sz w:val="20"/>
                <w:szCs w:val="20"/>
                <w:u w:val="none"/>
              </w:rPr>
            </w:pPr>
          </w:p>
        </w:tc>
      </w:tr>
      <w:tr w14:paraId="6ECE1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D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B5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明挖段</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5188">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931A">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298A">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348D">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74AB9C16">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86D137">
            <w:pPr>
              <w:rPr>
                <w:rFonts w:hint="default" w:ascii="Arial" w:hAnsi="Arial" w:eastAsia="宋体" w:cs="Arial"/>
                <w:i w:val="0"/>
                <w:iCs w:val="0"/>
                <w:color w:val="000000"/>
                <w:sz w:val="20"/>
                <w:szCs w:val="20"/>
                <w:u w:val="none"/>
              </w:rPr>
            </w:pPr>
          </w:p>
        </w:tc>
      </w:tr>
      <w:tr w14:paraId="5F875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1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81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覆盖层开挖（Ⅲ类）</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50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FA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90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2339</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A33E">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7CE00A69">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4FADFE">
            <w:pPr>
              <w:rPr>
                <w:rFonts w:hint="default" w:ascii="Arial" w:hAnsi="Arial" w:eastAsia="宋体" w:cs="Arial"/>
                <w:i w:val="0"/>
                <w:iCs w:val="0"/>
                <w:color w:val="000000"/>
                <w:sz w:val="20"/>
                <w:szCs w:val="20"/>
                <w:u w:val="none"/>
              </w:rPr>
            </w:pPr>
          </w:p>
        </w:tc>
      </w:tr>
      <w:tr w14:paraId="41226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D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98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强风化开挖（Ⅴ～Ⅷ类）</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F4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1.土类分级：（Ⅴ～Ⅷ类）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3F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1D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2D4B">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E4E59B2">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0C5290">
            <w:pPr>
              <w:rPr>
                <w:rFonts w:hint="default" w:ascii="Arial" w:hAnsi="Arial" w:eastAsia="宋体" w:cs="Arial"/>
                <w:i w:val="0"/>
                <w:iCs w:val="0"/>
                <w:color w:val="000000"/>
                <w:sz w:val="20"/>
                <w:szCs w:val="20"/>
                <w:u w:val="none"/>
              </w:rPr>
            </w:pPr>
          </w:p>
        </w:tc>
      </w:tr>
      <w:tr w14:paraId="15C46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7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51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管理房平台石方开挖（Ⅴ～Ⅷ类）</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9A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1.土类分级：（Ⅴ～Ⅷ类）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9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0F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4B73">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71264056">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BBEC3B">
            <w:pPr>
              <w:rPr>
                <w:rFonts w:hint="default" w:ascii="Arial" w:hAnsi="Arial" w:eastAsia="宋体" w:cs="Arial"/>
                <w:i w:val="0"/>
                <w:iCs w:val="0"/>
                <w:color w:val="000000"/>
                <w:sz w:val="20"/>
                <w:szCs w:val="20"/>
                <w:u w:val="none"/>
              </w:rPr>
            </w:pPr>
          </w:p>
        </w:tc>
      </w:tr>
      <w:tr w14:paraId="0678D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6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1.4.3.1.4</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BC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开挖料回填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78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1.运距：见土方调运示意图               2.其他要求详见设计图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E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B4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0FDC">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CF67CC5">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E3BCB2">
            <w:pPr>
              <w:rPr>
                <w:rFonts w:hint="default" w:ascii="Arial" w:hAnsi="Arial" w:eastAsia="宋体" w:cs="Arial"/>
                <w:i w:val="0"/>
                <w:iCs w:val="0"/>
                <w:color w:val="000000"/>
                <w:sz w:val="20"/>
                <w:szCs w:val="20"/>
                <w:u w:val="none"/>
              </w:rPr>
            </w:pPr>
          </w:p>
        </w:tc>
      </w:tr>
      <w:tr w14:paraId="4C5D5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6A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BC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永久管理道路L12（改建)599.55m</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3267">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888F">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4C73">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EEEBA">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65C181FA">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083E8F">
            <w:pPr>
              <w:rPr>
                <w:rFonts w:hint="default" w:ascii="Arial" w:hAnsi="Arial" w:eastAsia="宋体" w:cs="Arial"/>
                <w:i w:val="0"/>
                <w:iCs w:val="0"/>
                <w:color w:val="000000"/>
                <w:sz w:val="20"/>
                <w:szCs w:val="20"/>
                <w:u w:val="none"/>
              </w:rPr>
            </w:pPr>
          </w:p>
        </w:tc>
      </w:tr>
      <w:tr w14:paraId="7B003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9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01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土方开挖（Ⅲ类）</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DF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F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67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4B27">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6185E44D">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BB1C59">
            <w:pPr>
              <w:rPr>
                <w:rFonts w:hint="default" w:ascii="Arial" w:hAnsi="Arial" w:eastAsia="宋体" w:cs="Arial"/>
                <w:i w:val="0"/>
                <w:iCs w:val="0"/>
                <w:color w:val="000000"/>
                <w:sz w:val="20"/>
                <w:szCs w:val="20"/>
                <w:u w:val="none"/>
              </w:rPr>
            </w:pPr>
          </w:p>
        </w:tc>
      </w:tr>
      <w:tr w14:paraId="56894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0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35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涵洞6座</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E69D">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B58E">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17B4">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DEE1">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5DB94B8">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2AADFD">
            <w:pPr>
              <w:rPr>
                <w:rFonts w:hint="default" w:ascii="Arial" w:hAnsi="Arial" w:eastAsia="宋体" w:cs="Arial"/>
                <w:i w:val="0"/>
                <w:iCs w:val="0"/>
                <w:color w:val="000000"/>
                <w:sz w:val="20"/>
                <w:szCs w:val="20"/>
                <w:u w:val="none"/>
              </w:rPr>
            </w:pPr>
          </w:p>
        </w:tc>
      </w:tr>
      <w:tr w14:paraId="0EFC3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C9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60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78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AF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5F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8373">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D35F7A4">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B4EE7C">
            <w:pPr>
              <w:rPr>
                <w:rFonts w:hint="default" w:ascii="Arial" w:hAnsi="Arial" w:eastAsia="宋体" w:cs="Arial"/>
                <w:i w:val="0"/>
                <w:iCs w:val="0"/>
                <w:color w:val="000000"/>
                <w:sz w:val="20"/>
                <w:szCs w:val="20"/>
                <w:u w:val="none"/>
              </w:rPr>
            </w:pPr>
          </w:p>
        </w:tc>
      </w:tr>
      <w:tr w14:paraId="20954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05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08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岩石开挖（Ⅴ～Ⅷ类）</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2F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1.土类分级：（Ⅴ～Ⅷ类）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2.运距：见土方调运示意图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FE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2C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68EB">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62EAE47D">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F227D">
            <w:pPr>
              <w:rPr>
                <w:rFonts w:hint="default" w:ascii="Arial" w:hAnsi="Arial" w:eastAsia="宋体" w:cs="Arial"/>
                <w:i w:val="0"/>
                <w:iCs w:val="0"/>
                <w:color w:val="000000"/>
                <w:sz w:val="20"/>
                <w:szCs w:val="20"/>
                <w:u w:val="none"/>
              </w:rPr>
            </w:pPr>
          </w:p>
        </w:tc>
      </w:tr>
      <w:tr w14:paraId="10458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6E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26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土方填筑</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ED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1.运距：见土方调运示意图               2.其他要求详见设计图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5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77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6BD5">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734AB2C">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C3622C">
            <w:pPr>
              <w:rPr>
                <w:rFonts w:hint="default" w:ascii="Arial" w:hAnsi="Arial" w:eastAsia="宋体" w:cs="Arial"/>
                <w:i w:val="0"/>
                <w:iCs w:val="0"/>
                <w:color w:val="000000"/>
                <w:sz w:val="20"/>
                <w:szCs w:val="20"/>
                <w:u w:val="none"/>
              </w:rPr>
            </w:pPr>
          </w:p>
        </w:tc>
      </w:tr>
      <w:tr w14:paraId="1529D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9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C5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其他建筑工程</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9754">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718C">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9AF5">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E313">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2BE2831">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7FCA22">
            <w:pPr>
              <w:rPr>
                <w:rFonts w:hint="default" w:ascii="Arial" w:hAnsi="Arial" w:eastAsia="宋体" w:cs="Arial"/>
                <w:i w:val="0"/>
                <w:iCs w:val="0"/>
                <w:color w:val="000000"/>
                <w:sz w:val="20"/>
                <w:szCs w:val="20"/>
                <w:u w:val="none"/>
              </w:rPr>
            </w:pPr>
          </w:p>
        </w:tc>
      </w:tr>
      <w:tr w14:paraId="182FE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AD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79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安全监测设施工程</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0BC6">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171F">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47C8">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EDF57">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A98BD18">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30C2EB">
            <w:pPr>
              <w:rPr>
                <w:rFonts w:hint="default" w:ascii="Arial" w:hAnsi="Arial" w:eastAsia="宋体" w:cs="Arial"/>
                <w:i w:val="0"/>
                <w:iCs w:val="0"/>
                <w:color w:val="000000"/>
                <w:sz w:val="20"/>
                <w:szCs w:val="20"/>
                <w:u w:val="none"/>
              </w:rPr>
            </w:pPr>
          </w:p>
        </w:tc>
      </w:tr>
      <w:tr w14:paraId="1D7CB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B3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1C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渗压计钻孔(单孔长1m)（φ110）</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4C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1.孔径φ110，采用地质钻机钻孔                          2.其他要求详见设计图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6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2A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1A68">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A0B4CE8">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204243">
            <w:pPr>
              <w:rPr>
                <w:rFonts w:hint="default" w:ascii="Arial" w:hAnsi="Arial" w:eastAsia="宋体" w:cs="Arial"/>
                <w:i w:val="0"/>
                <w:iCs w:val="0"/>
                <w:color w:val="000000"/>
                <w:sz w:val="20"/>
                <w:szCs w:val="20"/>
                <w:u w:val="none"/>
              </w:rPr>
            </w:pPr>
          </w:p>
        </w:tc>
      </w:tr>
      <w:tr w14:paraId="06144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3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F6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砾石土开挖（量水堰）</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AB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1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23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1A4B">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273E8D71">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C4C1E1">
            <w:pPr>
              <w:rPr>
                <w:rFonts w:hint="default" w:ascii="Arial" w:hAnsi="Arial" w:eastAsia="宋体" w:cs="Arial"/>
                <w:i w:val="0"/>
                <w:iCs w:val="0"/>
                <w:color w:val="000000"/>
                <w:sz w:val="20"/>
                <w:szCs w:val="20"/>
                <w:u w:val="none"/>
              </w:rPr>
            </w:pPr>
          </w:p>
        </w:tc>
      </w:tr>
      <w:tr w14:paraId="6F471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A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5E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砾石土回填（量水堰）</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77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1.运距：就近取土；2.其他要求详见设计图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4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40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7010">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D42A486">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4238ED">
            <w:pPr>
              <w:rPr>
                <w:rFonts w:hint="default" w:ascii="Arial" w:hAnsi="Arial" w:eastAsia="宋体" w:cs="Arial"/>
                <w:i w:val="0"/>
                <w:iCs w:val="0"/>
                <w:color w:val="000000"/>
                <w:sz w:val="20"/>
                <w:szCs w:val="20"/>
                <w:u w:val="none"/>
              </w:rPr>
            </w:pPr>
          </w:p>
        </w:tc>
      </w:tr>
      <w:tr w14:paraId="103CD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C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1.5.1.4</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9A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坝体填筑料管沟开挖</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A8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6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0F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09E6">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295805AC">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FE7217">
            <w:pPr>
              <w:rPr>
                <w:rFonts w:hint="default" w:ascii="Arial" w:hAnsi="Arial" w:eastAsia="宋体" w:cs="Arial"/>
                <w:i w:val="0"/>
                <w:iCs w:val="0"/>
                <w:color w:val="000000"/>
                <w:sz w:val="20"/>
                <w:szCs w:val="20"/>
                <w:u w:val="none"/>
              </w:rPr>
            </w:pPr>
          </w:p>
        </w:tc>
      </w:tr>
      <w:tr w14:paraId="6CFA5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C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1.5.1.5</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C7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坝体填筑料管沟回填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1B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1.运距：就近取土；2.其他要求详见设计图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1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6F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F5E3">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63365F0">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976661">
            <w:pPr>
              <w:rPr>
                <w:rFonts w:hint="default" w:ascii="Arial" w:hAnsi="Arial" w:eastAsia="宋体" w:cs="Arial"/>
                <w:i w:val="0"/>
                <w:iCs w:val="0"/>
                <w:color w:val="000000"/>
                <w:sz w:val="20"/>
                <w:szCs w:val="20"/>
                <w:u w:val="none"/>
              </w:rPr>
            </w:pPr>
          </w:p>
        </w:tc>
      </w:tr>
      <w:tr w14:paraId="7A972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C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1.5.1.6</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37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管沟石方开挖</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B3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D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DE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E33B">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DB61229">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BADC71">
            <w:pPr>
              <w:rPr>
                <w:rFonts w:hint="default" w:ascii="Arial" w:hAnsi="Arial" w:eastAsia="宋体" w:cs="Arial"/>
                <w:i w:val="0"/>
                <w:iCs w:val="0"/>
                <w:color w:val="000000"/>
                <w:sz w:val="20"/>
                <w:szCs w:val="20"/>
                <w:u w:val="none"/>
              </w:rPr>
            </w:pPr>
          </w:p>
        </w:tc>
      </w:tr>
      <w:tr w14:paraId="08D9A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AC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1.5.1.7</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BF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管沟石方回填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6F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1.运距：就近取土；2.其他要求详见设计图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9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A2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A6B7">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FB885EB">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C823A8">
            <w:pPr>
              <w:rPr>
                <w:rFonts w:hint="default" w:ascii="Arial" w:hAnsi="Arial" w:eastAsia="宋体" w:cs="Arial"/>
                <w:i w:val="0"/>
                <w:iCs w:val="0"/>
                <w:color w:val="000000"/>
                <w:sz w:val="20"/>
                <w:szCs w:val="20"/>
                <w:u w:val="none"/>
              </w:rPr>
            </w:pPr>
          </w:p>
        </w:tc>
      </w:tr>
      <w:tr w14:paraId="5A072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6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5F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坝后景观</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166C">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9EF8">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F14C">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FFBB">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533E861">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36849E">
            <w:pPr>
              <w:rPr>
                <w:rFonts w:hint="default" w:ascii="Arial" w:hAnsi="Arial" w:eastAsia="宋体" w:cs="Arial"/>
                <w:i w:val="0"/>
                <w:iCs w:val="0"/>
                <w:color w:val="000000"/>
                <w:sz w:val="20"/>
                <w:szCs w:val="20"/>
                <w:u w:val="none"/>
              </w:rPr>
            </w:pPr>
          </w:p>
        </w:tc>
      </w:tr>
      <w:tr w14:paraId="70DFC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5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60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砾石土开挖</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E9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0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63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8A26">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8585FC2">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2AC629">
            <w:pPr>
              <w:rPr>
                <w:rFonts w:hint="default" w:ascii="Arial" w:hAnsi="Arial" w:eastAsia="宋体" w:cs="Arial"/>
                <w:i w:val="0"/>
                <w:iCs w:val="0"/>
                <w:color w:val="000000"/>
                <w:sz w:val="20"/>
                <w:szCs w:val="20"/>
                <w:u w:val="none"/>
              </w:rPr>
            </w:pPr>
          </w:p>
        </w:tc>
      </w:tr>
      <w:tr w14:paraId="604A8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F3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98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砾石土回填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94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1.运距：就近取土；2.其他要求详见设计图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9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1E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044A">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7CF87CA5">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314469">
            <w:pPr>
              <w:rPr>
                <w:rFonts w:hint="default" w:ascii="Arial" w:hAnsi="Arial" w:eastAsia="宋体" w:cs="Arial"/>
                <w:i w:val="0"/>
                <w:iCs w:val="0"/>
                <w:color w:val="000000"/>
                <w:sz w:val="20"/>
                <w:szCs w:val="20"/>
                <w:u w:val="none"/>
              </w:rPr>
            </w:pPr>
          </w:p>
        </w:tc>
      </w:tr>
      <w:tr w14:paraId="24A62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7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F3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导流工程</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D627">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5275">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CCDF">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F3E9">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650986A4">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367DAB">
            <w:pPr>
              <w:rPr>
                <w:rFonts w:hint="default" w:ascii="Arial" w:hAnsi="Arial" w:eastAsia="宋体" w:cs="Arial"/>
                <w:i w:val="0"/>
                <w:iCs w:val="0"/>
                <w:color w:val="000000"/>
                <w:sz w:val="20"/>
                <w:szCs w:val="20"/>
                <w:u w:val="none"/>
              </w:rPr>
            </w:pPr>
          </w:p>
        </w:tc>
      </w:tr>
      <w:tr w14:paraId="42A93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0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7B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导流工程</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C158">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427F">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F346">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92B69">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C2E7B0D">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9B67BD">
            <w:pPr>
              <w:rPr>
                <w:rFonts w:hint="default" w:ascii="Arial" w:hAnsi="Arial" w:eastAsia="宋体" w:cs="Arial"/>
                <w:i w:val="0"/>
                <w:iCs w:val="0"/>
                <w:color w:val="000000"/>
                <w:sz w:val="20"/>
                <w:szCs w:val="20"/>
                <w:u w:val="none"/>
              </w:rPr>
            </w:pPr>
          </w:p>
        </w:tc>
      </w:tr>
      <w:tr w14:paraId="61724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D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3D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施工期下游正常供水导流</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B35F">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5A7B">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B2FD">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1E37">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65FCCBC">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B4E99C">
            <w:pPr>
              <w:rPr>
                <w:rFonts w:hint="default" w:ascii="Arial" w:hAnsi="Arial" w:eastAsia="宋体" w:cs="Arial"/>
                <w:i w:val="0"/>
                <w:iCs w:val="0"/>
                <w:color w:val="000000"/>
                <w:sz w:val="20"/>
                <w:szCs w:val="20"/>
                <w:u w:val="none"/>
              </w:rPr>
            </w:pPr>
          </w:p>
        </w:tc>
      </w:tr>
      <w:tr w14:paraId="0B199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F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9F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土方开挖（Ⅲ类）</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6C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7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99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FC3C">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059905B">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B83AA3">
            <w:pPr>
              <w:rPr>
                <w:rFonts w:hint="default" w:ascii="Arial" w:hAnsi="Arial" w:eastAsia="宋体" w:cs="Arial"/>
                <w:i w:val="0"/>
                <w:iCs w:val="0"/>
                <w:color w:val="000000"/>
                <w:sz w:val="20"/>
                <w:szCs w:val="20"/>
                <w:u w:val="none"/>
              </w:rPr>
            </w:pPr>
          </w:p>
        </w:tc>
      </w:tr>
      <w:tr w14:paraId="65E44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1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91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26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2.运距：就近取土</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4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B7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F471">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C50080B">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24DD1A">
            <w:pPr>
              <w:rPr>
                <w:rFonts w:hint="default" w:ascii="Arial" w:hAnsi="Arial" w:eastAsia="宋体" w:cs="Arial"/>
                <w:i w:val="0"/>
                <w:iCs w:val="0"/>
                <w:color w:val="000000"/>
                <w:sz w:val="20"/>
                <w:szCs w:val="20"/>
                <w:u w:val="none"/>
              </w:rPr>
            </w:pPr>
          </w:p>
        </w:tc>
      </w:tr>
      <w:tr w14:paraId="4253F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A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1E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施工期河道导流</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1428">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CB3E">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63FA">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D92A">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DF65B71">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9FB894">
            <w:pPr>
              <w:rPr>
                <w:rFonts w:hint="default" w:ascii="Arial" w:hAnsi="Arial" w:eastAsia="宋体" w:cs="Arial"/>
                <w:i w:val="0"/>
                <w:iCs w:val="0"/>
                <w:color w:val="000000"/>
                <w:sz w:val="20"/>
                <w:szCs w:val="20"/>
                <w:u w:val="none"/>
              </w:rPr>
            </w:pPr>
          </w:p>
        </w:tc>
      </w:tr>
      <w:tr w14:paraId="4DCAE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9E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6C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土方开挖（Ⅲ类）</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C5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9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2C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DCAF">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F7564BF">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F8E264">
            <w:pPr>
              <w:rPr>
                <w:rFonts w:hint="default" w:ascii="Arial" w:hAnsi="Arial" w:eastAsia="宋体" w:cs="Arial"/>
                <w:i w:val="0"/>
                <w:iCs w:val="0"/>
                <w:color w:val="000000"/>
                <w:sz w:val="20"/>
                <w:szCs w:val="20"/>
                <w:u w:val="none"/>
              </w:rPr>
            </w:pPr>
          </w:p>
        </w:tc>
      </w:tr>
      <w:tr w14:paraId="599CE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7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15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石方开挖</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FC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1.岩石级别：Ⅴ～Ⅷ级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3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C8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6639">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0278F22">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EF2F2F">
            <w:pPr>
              <w:rPr>
                <w:rFonts w:hint="default" w:ascii="Arial" w:hAnsi="Arial" w:eastAsia="宋体" w:cs="Arial"/>
                <w:i w:val="0"/>
                <w:iCs w:val="0"/>
                <w:color w:val="000000"/>
                <w:sz w:val="20"/>
                <w:szCs w:val="20"/>
                <w:u w:val="none"/>
              </w:rPr>
            </w:pPr>
          </w:p>
        </w:tc>
      </w:tr>
      <w:tr w14:paraId="765F3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6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D4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土石方填筑</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F9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2.运距：就近取土</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0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DD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8A96">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5F0CD55">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941DF4">
            <w:pPr>
              <w:rPr>
                <w:rFonts w:hint="default" w:ascii="Arial" w:hAnsi="Arial" w:eastAsia="宋体" w:cs="Arial"/>
                <w:i w:val="0"/>
                <w:iCs w:val="0"/>
                <w:color w:val="000000"/>
                <w:sz w:val="20"/>
                <w:szCs w:val="20"/>
                <w:u w:val="none"/>
              </w:rPr>
            </w:pPr>
          </w:p>
        </w:tc>
      </w:tr>
      <w:tr w14:paraId="4CBDC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3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EC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上游围堰</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5428">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5280">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9142">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B9A0">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D4F3E34">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224FD2">
            <w:pPr>
              <w:rPr>
                <w:rFonts w:hint="default" w:ascii="Arial" w:hAnsi="Arial" w:eastAsia="宋体" w:cs="Arial"/>
                <w:i w:val="0"/>
                <w:iCs w:val="0"/>
                <w:color w:val="000000"/>
                <w:sz w:val="20"/>
                <w:szCs w:val="20"/>
                <w:u w:val="none"/>
              </w:rPr>
            </w:pPr>
          </w:p>
        </w:tc>
      </w:tr>
      <w:tr w14:paraId="6E831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7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B7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堰基清废</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D7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1.清表厚度50cm，平均运距1.5km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C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E5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7E55">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658F088F">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D98F54">
            <w:pPr>
              <w:rPr>
                <w:rFonts w:hint="default" w:ascii="Arial" w:hAnsi="Arial" w:eastAsia="宋体" w:cs="Arial"/>
                <w:i w:val="0"/>
                <w:iCs w:val="0"/>
                <w:color w:val="000000"/>
                <w:sz w:val="20"/>
                <w:szCs w:val="20"/>
                <w:u w:val="none"/>
              </w:rPr>
            </w:pPr>
          </w:p>
        </w:tc>
      </w:tr>
      <w:tr w14:paraId="1E216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F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DF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堰体填筑</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C7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1.采用坝基开挖土石混合料填筑，运距0.5km;2.其他要求详见设计图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4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F2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32E0">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D08560A">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C21C5B">
            <w:pPr>
              <w:rPr>
                <w:rFonts w:hint="default" w:ascii="Arial" w:hAnsi="Arial" w:eastAsia="宋体" w:cs="Arial"/>
                <w:i w:val="0"/>
                <w:iCs w:val="0"/>
                <w:color w:val="000000"/>
                <w:sz w:val="20"/>
                <w:szCs w:val="20"/>
                <w:u w:val="none"/>
              </w:rPr>
            </w:pPr>
          </w:p>
        </w:tc>
      </w:tr>
      <w:tr w14:paraId="7B720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A7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FC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30cm厚块石护坡（块石利用料）</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50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1.从K1石料取灰岩料或利用开挖灰岩料；2.运距0.5km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7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87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CEFB">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7D0C4E44">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B1C1EB">
            <w:pPr>
              <w:rPr>
                <w:rFonts w:hint="default" w:ascii="Arial" w:hAnsi="Arial" w:eastAsia="宋体" w:cs="Arial"/>
                <w:i w:val="0"/>
                <w:iCs w:val="0"/>
                <w:color w:val="000000"/>
                <w:sz w:val="20"/>
                <w:szCs w:val="20"/>
                <w:u w:val="none"/>
              </w:rPr>
            </w:pPr>
          </w:p>
        </w:tc>
      </w:tr>
      <w:tr w14:paraId="78CD8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8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4E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1#石料场开挖边坡支护</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FD94">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3472">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2F0A">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0273A">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76E12A87">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34E006">
            <w:pPr>
              <w:rPr>
                <w:rFonts w:hint="default" w:ascii="Arial" w:hAnsi="Arial" w:eastAsia="宋体" w:cs="Arial"/>
                <w:i w:val="0"/>
                <w:iCs w:val="0"/>
                <w:color w:val="000000"/>
                <w:sz w:val="20"/>
                <w:szCs w:val="20"/>
                <w:u w:val="none"/>
              </w:rPr>
            </w:pPr>
          </w:p>
        </w:tc>
      </w:tr>
      <w:tr w14:paraId="063F8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7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FC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K1石料场表层覆盖层和强风化层清除及恢复（含溶蚀层清废料）（Ⅲ类）</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8F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1.土类分级：Ⅲ类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2.平均运距1.5km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C4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77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29561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DD11">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1AD85C4">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0C4C49">
            <w:pPr>
              <w:rPr>
                <w:rFonts w:hint="default" w:ascii="Arial" w:hAnsi="Arial" w:eastAsia="宋体" w:cs="Arial"/>
                <w:i w:val="0"/>
                <w:iCs w:val="0"/>
                <w:color w:val="000000"/>
                <w:sz w:val="20"/>
                <w:szCs w:val="20"/>
                <w:u w:val="none"/>
              </w:rPr>
            </w:pPr>
          </w:p>
        </w:tc>
      </w:tr>
      <w:tr w14:paraId="35487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7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5F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交通工程</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0475">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0745">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F458">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A7E27">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156F215">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51F7F2">
            <w:pPr>
              <w:rPr>
                <w:rFonts w:hint="default" w:ascii="Arial" w:hAnsi="Arial" w:eastAsia="宋体" w:cs="Arial"/>
                <w:i w:val="0"/>
                <w:iCs w:val="0"/>
                <w:color w:val="000000"/>
                <w:sz w:val="20"/>
                <w:szCs w:val="20"/>
                <w:u w:val="none"/>
              </w:rPr>
            </w:pPr>
          </w:p>
        </w:tc>
      </w:tr>
      <w:tr w14:paraId="26698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1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E8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新建临时施工道路（泥结石路面）</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0F95">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E490">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E594">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3FBF8">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D48D5FD">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B39BDE">
            <w:pPr>
              <w:rPr>
                <w:rFonts w:hint="default" w:ascii="Arial" w:hAnsi="Arial" w:eastAsia="宋体" w:cs="Arial"/>
                <w:i w:val="0"/>
                <w:iCs w:val="0"/>
                <w:color w:val="000000"/>
                <w:sz w:val="20"/>
                <w:szCs w:val="20"/>
                <w:u w:val="none"/>
              </w:rPr>
            </w:pPr>
          </w:p>
        </w:tc>
      </w:tr>
      <w:tr w14:paraId="3A4EA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58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7E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覆盖层开挖（Ⅲ类）</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EE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2.运距：运1.5km至1#弃渣场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C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E7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DB06">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AA3E36A">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CFB301">
            <w:pPr>
              <w:rPr>
                <w:rFonts w:hint="default" w:ascii="Arial" w:hAnsi="Arial" w:eastAsia="宋体" w:cs="Arial"/>
                <w:i w:val="0"/>
                <w:iCs w:val="0"/>
                <w:color w:val="000000"/>
                <w:sz w:val="20"/>
                <w:szCs w:val="20"/>
                <w:u w:val="none"/>
              </w:rPr>
            </w:pPr>
          </w:p>
        </w:tc>
      </w:tr>
      <w:tr w14:paraId="7C666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6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1E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风化料开挖（挖掘机挖）</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1B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1.岩石级别：Ⅴ～Ⅷ级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2.运距：运1.5km至1#弃渣场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F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CE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10182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F8E9">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90601BA">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6BA5B3">
            <w:pPr>
              <w:rPr>
                <w:rFonts w:hint="default" w:ascii="Arial" w:hAnsi="Arial" w:eastAsia="宋体" w:cs="Arial"/>
                <w:i w:val="0"/>
                <w:iCs w:val="0"/>
                <w:color w:val="000000"/>
                <w:sz w:val="20"/>
                <w:szCs w:val="20"/>
                <w:u w:val="none"/>
              </w:rPr>
            </w:pPr>
          </w:p>
        </w:tc>
      </w:tr>
      <w:tr w14:paraId="1FAE5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0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97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岩石开挖（爆破开挖）</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B6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1.岩石级别：Ⅴ～Ⅷ级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2.运距：运1.5km至1#弃渣场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2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56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15478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2402">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603EB8E">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D2FF20">
            <w:pPr>
              <w:rPr>
                <w:rFonts w:hint="default" w:ascii="Arial" w:hAnsi="Arial" w:eastAsia="宋体" w:cs="Arial"/>
                <w:i w:val="0"/>
                <w:iCs w:val="0"/>
                <w:color w:val="000000"/>
                <w:sz w:val="20"/>
                <w:szCs w:val="20"/>
                <w:u w:val="none"/>
              </w:rPr>
            </w:pPr>
          </w:p>
        </w:tc>
      </w:tr>
      <w:tr w14:paraId="12C4C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B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2.3.1.4</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66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开挖料回填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97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1.运距：运0.1km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A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90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1E5C">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33A0714">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170054">
            <w:pPr>
              <w:rPr>
                <w:rFonts w:hint="default" w:ascii="Arial" w:hAnsi="Arial" w:eastAsia="宋体" w:cs="Arial"/>
                <w:i w:val="0"/>
                <w:iCs w:val="0"/>
                <w:color w:val="000000"/>
                <w:sz w:val="20"/>
                <w:szCs w:val="20"/>
                <w:u w:val="none"/>
              </w:rPr>
            </w:pPr>
          </w:p>
        </w:tc>
      </w:tr>
      <w:tr w14:paraId="191C4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F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2.3.1.5</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F5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30cm泥结石路面(碎石利用料）</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1B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1.粘土用量不宜超过石料总重的15～18%。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7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B4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3BD7">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72C2E467">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AF5108">
            <w:pPr>
              <w:rPr>
                <w:rFonts w:hint="default" w:ascii="Arial" w:hAnsi="Arial" w:eastAsia="宋体" w:cs="Arial"/>
                <w:i w:val="0"/>
                <w:iCs w:val="0"/>
                <w:color w:val="000000"/>
                <w:sz w:val="20"/>
                <w:szCs w:val="20"/>
                <w:u w:val="none"/>
              </w:rPr>
            </w:pPr>
          </w:p>
        </w:tc>
      </w:tr>
      <w:tr w14:paraId="4E756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67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7F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坝体区</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93EA">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0609">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4890">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BC2E">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0211150">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014A05">
            <w:pPr>
              <w:rPr>
                <w:rFonts w:hint="default" w:ascii="Arial" w:hAnsi="Arial" w:eastAsia="宋体" w:cs="Arial"/>
                <w:i w:val="0"/>
                <w:iCs w:val="0"/>
                <w:color w:val="000000"/>
                <w:sz w:val="20"/>
                <w:szCs w:val="20"/>
                <w:u w:val="none"/>
              </w:rPr>
            </w:pPr>
          </w:p>
        </w:tc>
      </w:tr>
      <w:tr w14:paraId="125AE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D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E0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坝体区</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50A4">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D1CD">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B851">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C13A">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539BEF3">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FE46F2">
            <w:pPr>
              <w:rPr>
                <w:rFonts w:hint="default" w:ascii="Arial" w:hAnsi="Arial" w:eastAsia="宋体" w:cs="Arial"/>
                <w:i w:val="0"/>
                <w:iCs w:val="0"/>
                <w:color w:val="000000"/>
                <w:sz w:val="20"/>
                <w:szCs w:val="20"/>
                <w:u w:val="none"/>
              </w:rPr>
            </w:pPr>
          </w:p>
        </w:tc>
      </w:tr>
      <w:tr w14:paraId="06D3A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79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3B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表土剥离（Ⅲ类土）</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7F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1.土类分级：Ⅰ～Ⅲ类土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2.运距：运1.5km至3#存料场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5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C0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B959">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7C9767B2">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F76FFC">
            <w:pPr>
              <w:rPr>
                <w:rFonts w:hint="default" w:ascii="Arial" w:hAnsi="Arial" w:eastAsia="宋体" w:cs="Arial"/>
                <w:i w:val="0"/>
                <w:iCs w:val="0"/>
                <w:color w:val="000000"/>
                <w:sz w:val="20"/>
                <w:szCs w:val="20"/>
                <w:u w:val="none"/>
              </w:rPr>
            </w:pPr>
          </w:p>
        </w:tc>
      </w:tr>
      <w:tr w14:paraId="2B71A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45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F7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土地平整</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A5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1.土地平整；2.满足设计要求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B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E7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E89A">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8E11F34">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5DCCE8">
            <w:pPr>
              <w:rPr>
                <w:rFonts w:hint="default" w:ascii="Arial" w:hAnsi="Arial" w:eastAsia="宋体" w:cs="Arial"/>
                <w:i w:val="0"/>
                <w:iCs w:val="0"/>
                <w:color w:val="000000"/>
                <w:sz w:val="20"/>
                <w:szCs w:val="20"/>
                <w:u w:val="none"/>
              </w:rPr>
            </w:pPr>
          </w:p>
        </w:tc>
      </w:tr>
      <w:tr w14:paraId="1B700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8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34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表土回覆</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51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1.从3#存料场1.5km至填筑区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40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7D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2C30">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DCC6B0F">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DD9090">
            <w:pPr>
              <w:rPr>
                <w:rFonts w:hint="default" w:ascii="Arial" w:hAnsi="Arial" w:eastAsia="宋体" w:cs="Arial"/>
                <w:i w:val="0"/>
                <w:iCs w:val="0"/>
                <w:color w:val="000000"/>
                <w:sz w:val="20"/>
                <w:szCs w:val="20"/>
                <w:u w:val="none"/>
              </w:rPr>
            </w:pPr>
          </w:p>
        </w:tc>
      </w:tr>
      <w:tr w14:paraId="26164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3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B8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管理站房区</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DE9E">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A4F8">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F63B">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6668">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7240644D">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4E2DCE">
            <w:pPr>
              <w:rPr>
                <w:rFonts w:hint="default" w:ascii="Arial" w:hAnsi="Arial" w:eastAsia="宋体" w:cs="Arial"/>
                <w:i w:val="0"/>
                <w:iCs w:val="0"/>
                <w:color w:val="000000"/>
                <w:sz w:val="20"/>
                <w:szCs w:val="20"/>
                <w:u w:val="none"/>
              </w:rPr>
            </w:pPr>
          </w:p>
        </w:tc>
      </w:tr>
      <w:tr w14:paraId="03955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6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6D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表土剥离</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A8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1.土类分级：Ⅰ～Ⅲ类土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2.运距：运1.5km至3#存料场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0E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91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F9D2">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B6AF056">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81DDAC">
            <w:pPr>
              <w:rPr>
                <w:rFonts w:hint="default" w:ascii="Arial" w:hAnsi="Arial" w:eastAsia="宋体" w:cs="Arial"/>
                <w:i w:val="0"/>
                <w:iCs w:val="0"/>
                <w:color w:val="000000"/>
                <w:sz w:val="20"/>
                <w:szCs w:val="20"/>
                <w:u w:val="none"/>
              </w:rPr>
            </w:pPr>
          </w:p>
        </w:tc>
      </w:tr>
      <w:tr w14:paraId="6FC3E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D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43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土地平整</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A2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1.土地平整；2.满足设计要求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3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E2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375D">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F65098C">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83A436">
            <w:pPr>
              <w:rPr>
                <w:rFonts w:hint="default" w:ascii="Arial" w:hAnsi="Arial" w:eastAsia="宋体" w:cs="Arial"/>
                <w:i w:val="0"/>
                <w:iCs w:val="0"/>
                <w:color w:val="000000"/>
                <w:sz w:val="20"/>
                <w:szCs w:val="20"/>
                <w:u w:val="none"/>
              </w:rPr>
            </w:pPr>
          </w:p>
        </w:tc>
      </w:tr>
      <w:tr w14:paraId="1CAB7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E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8E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表土回填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9F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1.从3#存料场1.5km至填筑区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D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4D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30AD">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83261D0">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7BF0DF">
            <w:pPr>
              <w:rPr>
                <w:rFonts w:hint="default" w:ascii="Arial" w:hAnsi="Arial" w:eastAsia="宋体" w:cs="Arial"/>
                <w:i w:val="0"/>
                <w:iCs w:val="0"/>
                <w:color w:val="000000"/>
                <w:sz w:val="20"/>
                <w:szCs w:val="20"/>
                <w:u w:val="none"/>
              </w:rPr>
            </w:pPr>
          </w:p>
        </w:tc>
      </w:tr>
      <w:tr w14:paraId="1E99C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3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FF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道路工程区</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1AC4">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72BC">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8061">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99097">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A66C458">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C89051">
            <w:pPr>
              <w:rPr>
                <w:rFonts w:hint="default" w:ascii="Arial" w:hAnsi="Arial" w:eastAsia="宋体" w:cs="Arial"/>
                <w:i w:val="0"/>
                <w:iCs w:val="0"/>
                <w:color w:val="000000"/>
                <w:sz w:val="20"/>
                <w:szCs w:val="20"/>
                <w:u w:val="none"/>
              </w:rPr>
            </w:pPr>
          </w:p>
        </w:tc>
      </w:tr>
      <w:tr w14:paraId="39337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7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27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表土剥离</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0E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1.土类分级：Ⅰ～Ⅲ类土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2.运距：运1.5km至3#存料场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E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EA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1102">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7EE30033">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7CBDB0">
            <w:pPr>
              <w:rPr>
                <w:rFonts w:hint="default" w:ascii="Arial" w:hAnsi="Arial" w:eastAsia="宋体" w:cs="Arial"/>
                <w:i w:val="0"/>
                <w:iCs w:val="0"/>
                <w:color w:val="000000"/>
                <w:sz w:val="20"/>
                <w:szCs w:val="20"/>
                <w:u w:val="none"/>
              </w:rPr>
            </w:pPr>
          </w:p>
        </w:tc>
      </w:tr>
      <w:tr w14:paraId="5406F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93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0A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土地平整</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EA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1.土地平整；2.满足设计要求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7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6D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5AA3">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C63BFAC">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E1988B">
            <w:pPr>
              <w:rPr>
                <w:rFonts w:hint="default" w:ascii="Arial" w:hAnsi="Arial" w:eastAsia="宋体" w:cs="Arial"/>
                <w:i w:val="0"/>
                <w:iCs w:val="0"/>
                <w:color w:val="000000"/>
                <w:sz w:val="20"/>
                <w:szCs w:val="20"/>
                <w:u w:val="none"/>
              </w:rPr>
            </w:pPr>
          </w:p>
        </w:tc>
      </w:tr>
      <w:tr w14:paraId="061DB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8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06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表土回填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6F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1.从3#存料场1.5km至填筑区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6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75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A965">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65D0187">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8B47F5">
            <w:pPr>
              <w:rPr>
                <w:rFonts w:hint="default" w:ascii="Arial" w:hAnsi="Arial" w:eastAsia="宋体" w:cs="Arial"/>
                <w:i w:val="0"/>
                <w:iCs w:val="0"/>
                <w:color w:val="000000"/>
                <w:sz w:val="20"/>
                <w:szCs w:val="20"/>
                <w:u w:val="none"/>
              </w:rPr>
            </w:pPr>
          </w:p>
        </w:tc>
      </w:tr>
      <w:tr w14:paraId="7D08C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2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B5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施工生产生活区</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F9C1">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4E46">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6BDD">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87F1">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67E77CA">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77F1F8">
            <w:pPr>
              <w:rPr>
                <w:rFonts w:hint="default" w:ascii="Arial" w:hAnsi="Arial" w:eastAsia="宋体" w:cs="Arial"/>
                <w:i w:val="0"/>
                <w:iCs w:val="0"/>
                <w:color w:val="000000"/>
                <w:sz w:val="20"/>
                <w:szCs w:val="20"/>
                <w:u w:val="none"/>
              </w:rPr>
            </w:pPr>
          </w:p>
        </w:tc>
      </w:tr>
      <w:tr w14:paraId="7D23D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22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F4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表土剥离</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14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1.土类分级：Ⅰ～Ⅲ类土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2.运距：运1.5km至3#存料场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0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6D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7A1E">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67532614">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799E2A">
            <w:pPr>
              <w:rPr>
                <w:rFonts w:hint="default" w:ascii="Arial" w:hAnsi="Arial" w:eastAsia="宋体" w:cs="Arial"/>
                <w:i w:val="0"/>
                <w:iCs w:val="0"/>
                <w:color w:val="000000"/>
                <w:sz w:val="20"/>
                <w:szCs w:val="20"/>
                <w:u w:val="none"/>
              </w:rPr>
            </w:pPr>
          </w:p>
        </w:tc>
      </w:tr>
      <w:tr w14:paraId="31D5B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E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C3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土地平整</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88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1.土地平整；2.满足设计要求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C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D1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E8FD">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6372D8CE">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EB808">
            <w:pPr>
              <w:rPr>
                <w:rFonts w:hint="default" w:ascii="Arial" w:hAnsi="Arial" w:eastAsia="宋体" w:cs="Arial"/>
                <w:i w:val="0"/>
                <w:iCs w:val="0"/>
                <w:color w:val="000000"/>
                <w:sz w:val="20"/>
                <w:szCs w:val="20"/>
                <w:u w:val="none"/>
              </w:rPr>
            </w:pPr>
          </w:p>
        </w:tc>
      </w:tr>
      <w:tr w14:paraId="2DC2A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C1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EE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料场区（1#石料场，含2#弃渣场）</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17DA">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2B74">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890A">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08B6">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1C59B4B">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797677">
            <w:pPr>
              <w:rPr>
                <w:rFonts w:hint="default" w:ascii="Arial" w:hAnsi="Arial" w:eastAsia="宋体" w:cs="Arial"/>
                <w:i w:val="0"/>
                <w:iCs w:val="0"/>
                <w:color w:val="000000"/>
                <w:sz w:val="20"/>
                <w:szCs w:val="20"/>
                <w:u w:val="none"/>
              </w:rPr>
            </w:pPr>
          </w:p>
        </w:tc>
      </w:tr>
      <w:tr w14:paraId="2B057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90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C8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土地平整</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259C">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EDE8">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1E38">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0008">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8C3FE4B">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995438">
            <w:pPr>
              <w:rPr>
                <w:rFonts w:hint="default" w:ascii="Arial" w:hAnsi="Arial" w:eastAsia="宋体" w:cs="Arial"/>
                <w:i w:val="0"/>
                <w:iCs w:val="0"/>
                <w:color w:val="000000"/>
                <w:sz w:val="20"/>
                <w:szCs w:val="20"/>
                <w:u w:val="none"/>
              </w:rPr>
            </w:pPr>
          </w:p>
        </w:tc>
      </w:tr>
      <w:tr w14:paraId="62338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2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82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土地平整</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25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1.土地平整</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2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A3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5838">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3BDBA83">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28AC48">
            <w:pPr>
              <w:rPr>
                <w:rFonts w:hint="default" w:ascii="Arial" w:hAnsi="Arial" w:eastAsia="宋体" w:cs="Arial"/>
                <w:i w:val="0"/>
                <w:iCs w:val="0"/>
                <w:color w:val="000000"/>
                <w:sz w:val="20"/>
                <w:szCs w:val="20"/>
                <w:u w:val="none"/>
              </w:rPr>
            </w:pPr>
          </w:p>
        </w:tc>
      </w:tr>
      <w:tr w14:paraId="25F40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E6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C7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表土回覆</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B373">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3421">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9E88">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C8F6">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7D50909A">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335BAD">
            <w:pPr>
              <w:rPr>
                <w:rFonts w:hint="default" w:ascii="Arial" w:hAnsi="Arial" w:eastAsia="宋体" w:cs="Arial"/>
                <w:i w:val="0"/>
                <w:iCs w:val="0"/>
                <w:color w:val="000000"/>
                <w:sz w:val="20"/>
                <w:szCs w:val="20"/>
                <w:u w:val="none"/>
              </w:rPr>
            </w:pPr>
          </w:p>
        </w:tc>
      </w:tr>
      <w:tr w14:paraId="526A8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4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67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表土回覆</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47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1.运0.5km至填筑区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9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2F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4F93">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C1D7748">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0A3BDB">
            <w:pPr>
              <w:rPr>
                <w:rFonts w:hint="default" w:ascii="Arial" w:hAnsi="Arial" w:eastAsia="宋体" w:cs="Arial"/>
                <w:i w:val="0"/>
                <w:iCs w:val="0"/>
                <w:color w:val="000000"/>
                <w:sz w:val="20"/>
                <w:szCs w:val="20"/>
                <w:u w:val="none"/>
              </w:rPr>
            </w:pPr>
          </w:p>
        </w:tc>
      </w:tr>
      <w:tr w14:paraId="17BE7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B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71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弃渣料回填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FF6A">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C42E">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74BF">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6C0F">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692A6D26">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B6095E">
            <w:pPr>
              <w:rPr>
                <w:rFonts w:hint="default" w:ascii="Arial" w:hAnsi="Arial" w:eastAsia="宋体" w:cs="Arial"/>
                <w:i w:val="0"/>
                <w:iCs w:val="0"/>
                <w:color w:val="000000"/>
                <w:sz w:val="20"/>
                <w:szCs w:val="20"/>
                <w:u w:val="none"/>
              </w:rPr>
            </w:pPr>
          </w:p>
        </w:tc>
      </w:tr>
      <w:tr w14:paraId="4E682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EA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57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弃渣料回填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AC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1.运0.5km至填筑区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1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2A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8164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856E">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5C7AA86">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D8EAFD">
            <w:pPr>
              <w:rPr>
                <w:rFonts w:hint="default" w:ascii="Arial" w:hAnsi="Arial" w:eastAsia="宋体" w:cs="Arial"/>
                <w:i w:val="0"/>
                <w:iCs w:val="0"/>
                <w:color w:val="000000"/>
                <w:sz w:val="20"/>
                <w:szCs w:val="20"/>
                <w:u w:val="none"/>
              </w:rPr>
            </w:pPr>
          </w:p>
        </w:tc>
      </w:tr>
      <w:tr w14:paraId="02BB9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6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9E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截水沟</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3BFC">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4464">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8E6B">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5B9B4">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47F8A82">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A087C6">
            <w:pPr>
              <w:rPr>
                <w:rFonts w:hint="default" w:ascii="Arial" w:hAnsi="Arial" w:eastAsia="宋体" w:cs="Arial"/>
                <w:i w:val="0"/>
                <w:iCs w:val="0"/>
                <w:color w:val="000000"/>
                <w:sz w:val="20"/>
                <w:szCs w:val="20"/>
                <w:u w:val="none"/>
              </w:rPr>
            </w:pPr>
          </w:p>
        </w:tc>
      </w:tr>
      <w:tr w14:paraId="2B81B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F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CB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土方开挖（Ⅲ类土）</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8A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6E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B4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841.75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8BB3">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6676084">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0FA3CC">
            <w:pPr>
              <w:rPr>
                <w:rFonts w:hint="default" w:ascii="Arial" w:hAnsi="Arial" w:eastAsia="宋体" w:cs="Arial"/>
                <w:i w:val="0"/>
                <w:iCs w:val="0"/>
                <w:color w:val="000000"/>
                <w:sz w:val="20"/>
                <w:szCs w:val="20"/>
                <w:u w:val="none"/>
              </w:rPr>
            </w:pPr>
          </w:p>
        </w:tc>
      </w:tr>
      <w:tr w14:paraId="339E9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B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21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石方开挖（免爆头开挖）</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DC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1.岩石级别：Ⅴ～Ⅷ级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25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CF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AD80">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2A4932A4">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24E004">
            <w:pPr>
              <w:rPr>
                <w:rFonts w:hint="default" w:ascii="Arial" w:hAnsi="Arial" w:eastAsia="宋体" w:cs="Arial"/>
                <w:i w:val="0"/>
                <w:iCs w:val="0"/>
                <w:color w:val="000000"/>
                <w:sz w:val="20"/>
                <w:szCs w:val="20"/>
                <w:u w:val="none"/>
              </w:rPr>
            </w:pPr>
          </w:p>
        </w:tc>
      </w:tr>
      <w:tr w14:paraId="76A37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A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53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土方填筑</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A5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2.运距：就近取土</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0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12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A919">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25EE2343">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B43B86">
            <w:pPr>
              <w:rPr>
                <w:rFonts w:hint="default" w:ascii="Arial" w:hAnsi="Arial" w:eastAsia="宋体" w:cs="Arial"/>
                <w:i w:val="0"/>
                <w:iCs w:val="0"/>
                <w:color w:val="000000"/>
                <w:sz w:val="20"/>
                <w:szCs w:val="20"/>
                <w:u w:val="none"/>
              </w:rPr>
            </w:pPr>
          </w:p>
        </w:tc>
      </w:tr>
      <w:tr w14:paraId="03853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D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36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消能井</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5F7B">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A757">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064F">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4922">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28FDB259">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9A072E">
            <w:pPr>
              <w:rPr>
                <w:rFonts w:hint="default" w:ascii="Arial" w:hAnsi="Arial" w:eastAsia="宋体" w:cs="Arial"/>
                <w:i w:val="0"/>
                <w:iCs w:val="0"/>
                <w:color w:val="000000"/>
                <w:sz w:val="20"/>
                <w:szCs w:val="20"/>
                <w:u w:val="none"/>
              </w:rPr>
            </w:pPr>
          </w:p>
        </w:tc>
      </w:tr>
      <w:tr w14:paraId="72D13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2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B9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60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3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F1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3153">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848CBAB">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254017">
            <w:pPr>
              <w:rPr>
                <w:rFonts w:hint="default" w:ascii="Arial" w:hAnsi="Arial" w:eastAsia="宋体" w:cs="Arial"/>
                <w:i w:val="0"/>
                <w:iCs w:val="0"/>
                <w:color w:val="000000"/>
                <w:sz w:val="20"/>
                <w:szCs w:val="20"/>
                <w:u w:val="none"/>
              </w:rPr>
            </w:pPr>
          </w:p>
        </w:tc>
      </w:tr>
      <w:tr w14:paraId="7CD8B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D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F5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石方开挖（免爆头开挖）</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37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1.岩石级别：Ⅴ～Ⅷ级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E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7A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8336">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68EDF480">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D02DCC">
            <w:pPr>
              <w:rPr>
                <w:rFonts w:hint="default" w:ascii="Arial" w:hAnsi="Arial" w:eastAsia="宋体" w:cs="Arial"/>
                <w:i w:val="0"/>
                <w:iCs w:val="0"/>
                <w:color w:val="000000"/>
                <w:sz w:val="20"/>
                <w:szCs w:val="20"/>
                <w:u w:val="none"/>
              </w:rPr>
            </w:pPr>
          </w:p>
        </w:tc>
      </w:tr>
      <w:tr w14:paraId="63AF7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5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C3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C4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2.运距：就近取土</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4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55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B88A">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6279EF95">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09EE58">
            <w:pPr>
              <w:rPr>
                <w:rFonts w:hint="default" w:ascii="Arial" w:hAnsi="Arial" w:eastAsia="宋体" w:cs="Arial"/>
                <w:i w:val="0"/>
                <w:iCs w:val="0"/>
                <w:color w:val="000000"/>
                <w:sz w:val="20"/>
                <w:szCs w:val="20"/>
                <w:u w:val="none"/>
              </w:rPr>
            </w:pPr>
          </w:p>
        </w:tc>
      </w:tr>
      <w:tr w14:paraId="307BF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9D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16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弃渣场区（1#弃渣场）</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F051">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7C8E">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B4FE">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5A87">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594259E">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BF41BA">
            <w:pPr>
              <w:rPr>
                <w:rFonts w:hint="default" w:ascii="Arial" w:hAnsi="Arial" w:eastAsia="宋体" w:cs="Arial"/>
                <w:i w:val="0"/>
                <w:iCs w:val="0"/>
                <w:color w:val="000000"/>
                <w:sz w:val="20"/>
                <w:szCs w:val="20"/>
                <w:u w:val="none"/>
              </w:rPr>
            </w:pPr>
          </w:p>
        </w:tc>
      </w:tr>
      <w:tr w14:paraId="5C16B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4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4C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渣体区</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3CF8">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72BD">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98AC">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47C0F">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DEDBEC2">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40819E">
            <w:pPr>
              <w:rPr>
                <w:rFonts w:hint="default" w:ascii="Arial" w:hAnsi="Arial" w:eastAsia="宋体" w:cs="Arial"/>
                <w:i w:val="0"/>
                <w:iCs w:val="0"/>
                <w:color w:val="000000"/>
                <w:sz w:val="20"/>
                <w:szCs w:val="20"/>
                <w:u w:val="none"/>
              </w:rPr>
            </w:pPr>
          </w:p>
        </w:tc>
      </w:tr>
      <w:tr w14:paraId="6E959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6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3.5.6.1.1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B2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表土剥离</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57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1.土类分级：Ⅲ类土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2.运距：运0.5km至3#存料场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6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E4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7840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30C8">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1420FAA">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D3FCCF">
            <w:pPr>
              <w:rPr>
                <w:rFonts w:hint="default" w:ascii="Arial" w:hAnsi="Arial" w:eastAsia="宋体" w:cs="Arial"/>
                <w:i w:val="0"/>
                <w:iCs w:val="0"/>
                <w:color w:val="000000"/>
                <w:sz w:val="20"/>
                <w:szCs w:val="20"/>
                <w:u w:val="none"/>
              </w:rPr>
            </w:pPr>
          </w:p>
        </w:tc>
      </w:tr>
      <w:tr w14:paraId="7C052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1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3.5.6.1.2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FA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土地平整</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A5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1.土地平整；2.满足设计要求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4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56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FCFF">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2903B8B7">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7BBD5">
            <w:pPr>
              <w:rPr>
                <w:rFonts w:hint="default" w:ascii="Arial" w:hAnsi="Arial" w:eastAsia="宋体" w:cs="Arial"/>
                <w:i w:val="0"/>
                <w:iCs w:val="0"/>
                <w:color w:val="000000"/>
                <w:sz w:val="20"/>
                <w:szCs w:val="20"/>
                <w:u w:val="none"/>
              </w:rPr>
            </w:pPr>
          </w:p>
        </w:tc>
      </w:tr>
      <w:tr w14:paraId="3F25F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A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3.5.6.1.3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B9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表土回填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BE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1.从3#存料场0.5km至填筑区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63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D5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7840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482B">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2944D46">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6FFA99">
            <w:pPr>
              <w:rPr>
                <w:rFonts w:hint="default" w:ascii="Arial" w:hAnsi="Arial" w:eastAsia="宋体" w:cs="Arial"/>
                <w:i w:val="0"/>
                <w:iCs w:val="0"/>
                <w:color w:val="000000"/>
                <w:sz w:val="20"/>
                <w:szCs w:val="20"/>
                <w:u w:val="none"/>
              </w:rPr>
            </w:pPr>
          </w:p>
        </w:tc>
      </w:tr>
      <w:tr w14:paraId="5F678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A4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CF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挡渣墙</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D062">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E52D">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CB91">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52A2">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53449F4">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F1E0E6">
            <w:pPr>
              <w:rPr>
                <w:rFonts w:hint="default" w:ascii="Arial" w:hAnsi="Arial" w:eastAsia="宋体" w:cs="Arial"/>
                <w:i w:val="0"/>
                <w:iCs w:val="0"/>
                <w:color w:val="000000"/>
                <w:sz w:val="20"/>
                <w:szCs w:val="20"/>
                <w:u w:val="none"/>
              </w:rPr>
            </w:pPr>
          </w:p>
        </w:tc>
      </w:tr>
      <w:tr w14:paraId="7CBA6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6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3.5.6.2.1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C3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1#挡渣墙</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E5E8">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1F36">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BD61">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43C8">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968A1A2">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90C9AD">
            <w:pPr>
              <w:rPr>
                <w:rFonts w:hint="default" w:ascii="Arial" w:hAnsi="Arial" w:eastAsia="宋体" w:cs="Arial"/>
                <w:i w:val="0"/>
                <w:iCs w:val="0"/>
                <w:color w:val="000000"/>
                <w:sz w:val="20"/>
                <w:szCs w:val="20"/>
                <w:u w:val="none"/>
              </w:rPr>
            </w:pPr>
          </w:p>
        </w:tc>
      </w:tr>
      <w:tr w14:paraId="3C366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C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3.5.6.2.1.1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E4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C1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6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B9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D239">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A479129">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0ECD0E">
            <w:pPr>
              <w:rPr>
                <w:rFonts w:hint="default" w:ascii="Arial" w:hAnsi="Arial" w:eastAsia="宋体" w:cs="Arial"/>
                <w:i w:val="0"/>
                <w:iCs w:val="0"/>
                <w:color w:val="000000"/>
                <w:sz w:val="20"/>
                <w:szCs w:val="20"/>
                <w:u w:val="none"/>
              </w:rPr>
            </w:pPr>
          </w:p>
        </w:tc>
      </w:tr>
      <w:tr w14:paraId="76A6B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86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3.5.6.2.1.2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89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石方开挖</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3A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1.岩石级别：Ⅴ～Ⅷ级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2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08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913F">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25CCEFC8">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2F8118">
            <w:pPr>
              <w:rPr>
                <w:rFonts w:hint="default" w:ascii="Arial" w:hAnsi="Arial" w:eastAsia="宋体" w:cs="Arial"/>
                <w:i w:val="0"/>
                <w:iCs w:val="0"/>
                <w:color w:val="000000"/>
                <w:sz w:val="20"/>
                <w:szCs w:val="20"/>
                <w:u w:val="none"/>
              </w:rPr>
            </w:pPr>
          </w:p>
        </w:tc>
      </w:tr>
      <w:tr w14:paraId="6CCAC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0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3.5.6.2.1.3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FE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土石方回填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A8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2.运距：就近取土</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7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CF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3FD6">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F9022E0">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4959C4">
            <w:pPr>
              <w:rPr>
                <w:rFonts w:hint="default" w:ascii="Arial" w:hAnsi="Arial" w:eastAsia="宋体" w:cs="Arial"/>
                <w:i w:val="0"/>
                <w:iCs w:val="0"/>
                <w:color w:val="000000"/>
                <w:sz w:val="20"/>
                <w:szCs w:val="20"/>
                <w:u w:val="none"/>
              </w:rPr>
            </w:pPr>
          </w:p>
        </w:tc>
      </w:tr>
      <w:tr w14:paraId="36B59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9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3.5.6.2.2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90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2#挡渣墙</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AEF7">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0ED1">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D3A5">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ECB1E">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71F3CBA">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1E6A26">
            <w:pPr>
              <w:rPr>
                <w:rFonts w:hint="default" w:ascii="Arial" w:hAnsi="Arial" w:eastAsia="宋体" w:cs="Arial"/>
                <w:i w:val="0"/>
                <w:iCs w:val="0"/>
                <w:color w:val="000000"/>
                <w:sz w:val="20"/>
                <w:szCs w:val="20"/>
                <w:u w:val="none"/>
              </w:rPr>
            </w:pPr>
          </w:p>
        </w:tc>
      </w:tr>
      <w:tr w14:paraId="3CE53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9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3.5.6.2.2.1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1B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20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4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E1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19CD">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AE8E7CD">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A0EF91">
            <w:pPr>
              <w:rPr>
                <w:rFonts w:hint="default" w:ascii="Arial" w:hAnsi="Arial" w:eastAsia="宋体" w:cs="Arial"/>
                <w:i w:val="0"/>
                <w:iCs w:val="0"/>
                <w:color w:val="000000"/>
                <w:sz w:val="20"/>
                <w:szCs w:val="20"/>
                <w:u w:val="none"/>
              </w:rPr>
            </w:pPr>
          </w:p>
        </w:tc>
      </w:tr>
      <w:tr w14:paraId="6D998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E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3.5.6.2.2.2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18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石方开挖</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B6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1.岩石级别：Ⅴ～Ⅷ级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4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5D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8ED9">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74AADFA1">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469E09">
            <w:pPr>
              <w:rPr>
                <w:rFonts w:hint="default" w:ascii="Arial" w:hAnsi="Arial" w:eastAsia="宋体" w:cs="Arial"/>
                <w:i w:val="0"/>
                <w:iCs w:val="0"/>
                <w:color w:val="000000"/>
                <w:sz w:val="20"/>
                <w:szCs w:val="20"/>
                <w:u w:val="none"/>
              </w:rPr>
            </w:pPr>
          </w:p>
        </w:tc>
      </w:tr>
      <w:tr w14:paraId="5EA78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F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3.5.6.2.2.3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45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土石方回填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51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2.运距：就近取土</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FC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FA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5E76">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3664D3C">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9F0A8E">
            <w:pPr>
              <w:rPr>
                <w:rFonts w:hint="default" w:ascii="Arial" w:hAnsi="Arial" w:eastAsia="宋体" w:cs="Arial"/>
                <w:i w:val="0"/>
                <w:iCs w:val="0"/>
                <w:color w:val="000000"/>
                <w:sz w:val="20"/>
                <w:szCs w:val="20"/>
                <w:u w:val="none"/>
              </w:rPr>
            </w:pPr>
          </w:p>
        </w:tc>
      </w:tr>
      <w:tr w14:paraId="033BE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4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3D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排水盲沟</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2B50">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9581">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5BA0">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5BD4">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576E588">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DF761A">
            <w:pPr>
              <w:rPr>
                <w:rFonts w:hint="default" w:ascii="Arial" w:hAnsi="Arial" w:eastAsia="宋体" w:cs="Arial"/>
                <w:i w:val="0"/>
                <w:iCs w:val="0"/>
                <w:color w:val="000000"/>
                <w:sz w:val="20"/>
                <w:szCs w:val="20"/>
                <w:u w:val="none"/>
              </w:rPr>
            </w:pPr>
          </w:p>
        </w:tc>
      </w:tr>
      <w:tr w14:paraId="074B5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8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3.5.6.3.1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CC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64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2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B5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891B">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3E46814">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6D8E0A">
            <w:pPr>
              <w:rPr>
                <w:rFonts w:hint="default" w:ascii="Arial" w:hAnsi="Arial" w:eastAsia="宋体" w:cs="Arial"/>
                <w:i w:val="0"/>
                <w:iCs w:val="0"/>
                <w:color w:val="000000"/>
                <w:sz w:val="20"/>
                <w:szCs w:val="20"/>
                <w:u w:val="none"/>
              </w:rPr>
            </w:pPr>
          </w:p>
        </w:tc>
      </w:tr>
      <w:tr w14:paraId="677A4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A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3.5.6.3.2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EF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石方开挖</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A7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1.岩石级别：Ⅴ～Ⅷ级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3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C0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38AB">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933FFB4">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00717D">
            <w:pPr>
              <w:rPr>
                <w:rFonts w:hint="default" w:ascii="Arial" w:hAnsi="Arial" w:eastAsia="宋体" w:cs="Arial"/>
                <w:i w:val="0"/>
                <w:iCs w:val="0"/>
                <w:color w:val="000000"/>
                <w:sz w:val="20"/>
                <w:szCs w:val="20"/>
                <w:u w:val="none"/>
              </w:rPr>
            </w:pPr>
          </w:p>
        </w:tc>
      </w:tr>
      <w:tr w14:paraId="689C9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88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3.5.6.4</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F5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排水沟</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5509">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6DAC">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3F09">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69A8">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07445E4">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ED1D1F">
            <w:pPr>
              <w:rPr>
                <w:rFonts w:hint="default" w:ascii="Arial" w:hAnsi="Arial" w:eastAsia="宋体" w:cs="Arial"/>
                <w:i w:val="0"/>
                <w:iCs w:val="0"/>
                <w:color w:val="000000"/>
                <w:sz w:val="20"/>
                <w:szCs w:val="20"/>
                <w:u w:val="none"/>
              </w:rPr>
            </w:pPr>
          </w:p>
        </w:tc>
      </w:tr>
      <w:tr w14:paraId="31087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21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3.5.6.4.1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00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33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E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B6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17165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C4E9">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6E139ED5">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8B0EB5">
            <w:pPr>
              <w:rPr>
                <w:rFonts w:hint="default" w:ascii="Arial" w:hAnsi="Arial" w:eastAsia="宋体" w:cs="Arial"/>
                <w:i w:val="0"/>
                <w:iCs w:val="0"/>
                <w:color w:val="000000"/>
                <w:sz w:val="20"/>
                <w:szCs w:val="20"/>
                <w:u w:val="none"/>
              </w:rPr>
            </w:pPr>
          </w:p>
        </w:tc>
      </w:tr>
      <w:tr w14:paraId="67CEC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0D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3.5.6.4.2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90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石方开挖</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2C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1.岩石级别：Ⅴ～Ⅷ级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F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9C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706A">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2E16C53A">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A1CC15">
            <w:pPr>
              <w:rPr>
                <w:rFonts w:hint="default" w:ascii="Arial" w:hAnsi="Arial" w:eastAsia="宋体" w:cs="Arial"/>
                <w:i w:val="0"/>
                <w:iCs w:val="0"/>
                <w:color w:val="000000"/>
                <w:sz w:val="20"/>
                <w:szCs w:val="20"/>
                <w:u w:val="none"/>
              </w:rPr>
            </w:pPr>
          </w:p>
        </w:tc>
      </w:tr>
      <w:tr w14:paraId="70248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F6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3.5.6.4.3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37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8B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2.运距：就近取土</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E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38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471E">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00E613F">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AAE296">
            <w:pPr>
              <w:rPr>
                <w:rFonts w:hint="default" w:ascii="Arial" w:hAnsi="Arial" w:eastAsia="宋体" w:cs="Arial"/>
                <w:i w:val="0"/>
                <w:iCs w:val="0"/>
                <w:color w:val="000000"/>
                <w:sz w:val="20"/>
                <w:szCs w:val="20"/>
                <w:u w:val="none"/>
              </w:rPr>
            </w:pPr>
          </w:p>
        </w:tc>
      </w:tr>
      <w:tr w14:paraId="2B24A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0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3.5.6.5</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B8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截水沟</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4B4E">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9131">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30ED">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2485">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46E697D">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D43C5F">
            <w:pPr>
              <w:rPr>
                <w:rFonts w:hint="default" w:ascii="Arial" w:hAnsi="Arial" w:eastAsia="宋体" w:cs="Arial"/>
                <w:i w:val="0"/>
                <w:iCs w:val="0"/>
                <w:color w:val="000000"/>
                <w:sz w:val="20"/>
                <w:szCs w:val="20"/>
                <w:u w:val="none"/>
              </w:rPr>
            </w:pPr>
          </w:p>
        </w:tc>
      </w:tr>
      <w:tr w14:paraId="33DFA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8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3.5.6.5.1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84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22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D5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5C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DD2B">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29D1CDB9">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57ED0">
            <w:pPr>
              <w:rPr>
                <w:rFonts w:hint="default" w:ascii="Arial" w:hAnsi="Arial" w:eastAsia="宋体" w:cs="Arial"/>
                <w:i w:val="0"/>
                <w:iCs w:val="0"/>
                <w:color w:val="000000"/>
                <w:sz w:val="20"/>
                <w:szCs w:val="20"/>
                <w:u w:val="none"/>
              </w:rPr>
            </w:pPr>
          </w:p>
        </w:tc>
      </w:tr>
      <w:tr w14:paraId="42C3C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0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3.5.6.5.2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24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07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2.运距：就近取土</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3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99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4223">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BC85C6F">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E5089B">
            <w:pPr>
              <w:rPr>
                <w:rFonts w:hint="default" w:ascii="Arial" w:hAnsi="Arial" w:eastAsia="宋体" w:cs="Arial"/>
                <w:i w:val="0"/>
                <w:iCs w:val="0"/>
                <w:color w:val="000000"/>
                <w:sz w:val="20"/>
                <w:szCs w:val="20"/>
                <w:u w:val="none"/>
              </w:rPr>
            </w:pPr>
          </w:p>
        </w:tc>
      </w:tr>
      <w:tr w14:paraId="1451E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F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3.5.6.6</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C5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消力井</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B6EC">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4E2B">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8DD7">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D93C3">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DF4D2EA">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A6A0CB">
            <w:pPr>
              <w:rPr>
                <w:rFonts w:hint="default" w:ascii="Arial" w:hAnsi="Arial" w:eastAsia="宋体" w:cs="Arial"/>
                <w:i w:val="0"/>
                <w:iCs w:val="0"/>
                <w:color w:val="000000"/>
                <w:sz w:val="20"/>
                <w:szCs w:val="20"/>
                <w:u w:val="none"/>
              </w:rPr>
            </w:pPr>
          </w:p>
        </w:tc>
      </w:tr>
      <w:tr w14:paraId="081CD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B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3.5.6.6.1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21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A2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6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D7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F3D7">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350FDD9">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F8B9AF">
            <w:pPr>
              <w:rPr>
                <w:rFonts w:hint="default" w:ascii="Arial" w:hAnsi="Arial" w:eastAsia="宋体" w:cs="Arial"/>
                <w:i w:val="0"/>
                <w:iCs w:val="0"/>
                <w:color w:val="000000"/>
                <w:sz w:val="20"/>
                <w:szCs w:val="20"/>
                <w:u w:val="none"/>
              </w:rPr>
            </w:pPr>
          </w:p>
        </w:tc>
      </w:tr>
      <w:tr w14:paraId="4CD6C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2E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3.5.6.6.2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EA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41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2.运距：就近取土</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1B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32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70D7">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27B23D2D">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D024C8">
            <w:pPr>
              <w:rPr>
                <w:rFonts w:hint="default" w:ascii="Arial" w:hAnsi="Arial" w:eastAsia="宋体" w:cs="Arial"/>
                <w:i w:val="0"/>
                <w:iCs w:val="0"/>
                <w:color w:val="000000"/>
                <w:sz w:val="20"/>
                <w:szCs w:val="20"/>
                <w:u w:val="none"/>
              </w:rPr>
            </w:pPr>
          </w:p>
        </w:tc>
      </w:tr>
      <w:tr w14:paraId="07AC4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2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3.5.6.6.3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51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石方开挖</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42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1.岩石级别：Ⅴ～Ⅷ级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4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6B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FFCE">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D00D67C">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5DFE10">
            <w:pPr>
              <w:rPr>
                <w:rFonts w:hint="default" w:ascii="Arial" w:hAnsi="Arial" w:eastAsia="宋体" w:cs="Arial"/>
                <w:i w:val="0"/>
                <w:iCs w:val="0"/>
                <w:color w:val="000000"/>
                <w:sz w:val="20"/>
                <w:szCs w:val="20"/>
                <w:u w:val="none"/>
              </w:rPr>
            </w:pPr>
          </w:p>
        </w:tc>
      </w:tr>
      <w:tr w14:paraId="0B5E2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B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3.5.6.7</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6A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临时堆土场区</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BBED">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A5D7">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3FD5">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6C1D">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7E931A5C">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877A43">
            <w:pPr>
              <w:rPr>
                <w:rFonts w:hint="default" w:ascii="Arial" w:hAnsi="Arial" w:eastAsia="宋体" w:cs="Arial"/>
                <w:i w:val="0"/>
                <w:iCs w:val="0"/>
                <w:color w:val="000000"/>
                <w:sz w:val="20"/>
                <w:szCs w:val="20"/>
                <w:u w:val="none"/>
              </w:rPr>
            </w:pPr>
          </w:p>
        </w:tc>
      </w:tr>
      <w:tr w14:paraId="63530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51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3.5.6.7.1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B4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土地整治工程</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039C">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7C97">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78B5">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E989">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74A346E6">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9F8232">
            <w:pPr>
              <w:rPr>
                <w:rFonts w:hint="default" w:ascii="Arial" w:hAnsi="Arial" w:eastAsia="宋体" w:cs="Arial"/>
                <w:i w:val="0"/>
                <w:iCs w:val="0"/>
                <w:color w:val="000000"/>
                <w:sz w:val="20"/>
                <w:szCs w:val="20"/>
                <w:u w:val="none"/>
              </w:rPr>
            </w:pPr>
          </w:p>
        </w:tc>
      </w:tr>
      <w:tr w14:paraId="6762D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BA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3.5.6.7.1.1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E6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渣底清理</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9A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1.要求将堆渣料清理干净</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2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47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2849">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2408294D">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47FB5B">
            <w:pPr>
              <w:rPr>
                <w:rFonts w:hint="default" w:ascii="Arial" w:hAnsi="Arial" w:eastAsia="宋体" w:cs="Arial"/>
                <w:i w:val="0"/>
                <w:iCs w:val="0"/>
                <w:color w:val="000000"/>
                <w:sz w:val="20"/>
                <w:szCs w:val="20"/>
                <w:u w:val="none"/>
              </w:rPr>
            </w:pPr>
          </w:p>
        </w:tc>
      </w:tr>
      <w:tr w14:paraId="42E2D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C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AB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道路工程区</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55BF">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4221">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E4C3">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B97A4">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653DA91">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E271BA">
            <w:pPr>
              <w:rPr>
                <w:rFonts w:hint="default" w:ascii="Arial" w:hAnsi="Arial" w:eastAsia="宋体" w:cs="Arial"/>
                <w:i w:val="0"/>
                <w:iCs w:val="0"/>
                <w:color w:val="000000"/>
                <w:sz w:val="20"/>
                <w:szCs w:val="20"/>
                <w:u w:val="none"/>
              </w:rPr>
            </w:pPr>
          </w:p>
        </w:tc>
      </w:tr>
      <w:tr w14:paraId="6D2B9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0F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7B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道路工程区</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5720">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ECCB">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67F3">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F2CE">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3891A93">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D58D25">
            <w:pPr>
              <w:rPr>
                <w:rFonts w:hint="default" w:ascii="Arial" w:hAnsi="Arial" w:eastAsia="宋体" w:cs="Arial"/>
                <w:i w:val="0"/>
                <w:iCs w:val="0"/>
                <w:color w:val="000000"/>
                <w:sz w:val="20"/>
                <w:szCs w:val="20"/>
                <w:u w:val="none"/>
              </w:rPr>
            </w:pPr>
          </w:p>
        </w:tc>
      </w:tr>
      <w:tr w14:paraId="09E77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A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CE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临时截排水沟</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9697">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5BB6">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9930">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947D">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21469F2C">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7F2194">
            <w:pPr>
              <w:rPr>
                <w:rFonts w:hint="default" w:ascii="Arial" w:hAnsi="Arial" w:eastAsia="宋体" w:cs="Arial"/>
                <w:i w:val="0"/>
                <w:iCs w:val="0"/>
                <w:color w:val="000000"/>
                <w:sz w:val="20"/>
                <w:szCs w:val="20"/>
                <w:u w:val="none"/>
              </w:rPr>
            </w:pPr>
          </w:p>
        </w:tc>
      </w:tr>
      <w:tr w14:paraId="34C29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3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5F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8F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A0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50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9840">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ED6B280">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FEB175">
            <w:pPr>
              <w:rPr>
                <w:rFonts w:hint="default" w:ascii="Arial" w:hAnsi="Arial" w:eastAsia="宋体" w:cs="Arial"/>
                <w:i w:val="0"/>
                <w:iCs w:val="0"/>
                <w:color w:val="000000"/>
                <w:sz w:val="20"/>
                <w:szCs w:val="20"/>
                <w:u w:val="none"/>
              </w:rPr>
            </w:pPr>
          </w:p>
        </w:tc>
      </w:tr>
      <w:tr w14:paraId="24633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25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97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临时沉沙池</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0456">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10F2">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4414">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64B4">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F0C1108">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FAD71A">
            <w:pPr>
              <w:rPr>
                <w:rFonts w:hint="default" w:ascii="Arial" w:hAnsi="Arial" w:eastAsia="宋体" w:cs="Arial"/>
                <w:i w:val="0"/>
                <w:iCs w:val="0"/>
                <w:color w:val="000000"/>
                <w:sz w:val="20"/>
                <w:szCs w:val="20"/>
                <w:u w:val="none"/>
              </w:rPr>
            </w:pPr>
          </w:p>
        </w:tc>
      </w:tr>
      <w:tr w14:paraId="4F748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5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19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DA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2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C3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85E0">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68CDAC1D">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E51910">
            <w:pPr>
              <w:rPr>
                <w:rFonts w:hint="default" w:ascii="Arial" w:hAnsi="Arial" w:eastAsia="宋体" w:cs="Arial"/>
                <w:i w:val="0"/>
                <w:iCs w:val="0"/>
                <w:color w:val="000000"/>
                <w:sz w:val="20"/>
                <w:szCs w:val="20"/>
                <w:u w:val="none"/>
              </w:rPr>
            </w:pPr>
          </w:p>
        </w:tc>
      </w:tr>
      <w:tr w14:paraId="57AD4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3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68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袋装土拦挡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9BF6">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76AA">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049E">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285D">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082DAC9">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BBDF2E">
            <w:pPr>
              <w:rPr>
                <w:rFonts w:hint="default" w:ascii="Arial" w:hAnsi="Arial" w:eastAsia="宋体" w:cs="Arial"/>
                <w:i w:val="0"/>
                <w:iCs w:val="0"/>
                <w:color w:val="000000"/>
                <w:sz w:val="20"/>
                <w:szCs w:val="20"/>
                <w:u w:val="none"/>
              </w:rPr>
            </w:pPr>
          </w:p>
        </w:tc>
      </w:tr>
      <w:tr w14:paraId="27273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A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41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袋装土填筑</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39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1.就近利用开挖土装袋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2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AB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E211">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62619052">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9D1D07">
            <w:pPr>
              <w:rPr>
                <w:rFonts w:hint="default" w:ascii="Arial" w:hAnsi="Arial" w:eastAsia="宋体" w:cs="Arial"/>
                <w:i w:val="0"/>
                <w:iCs w:val="0"/>
                <w:color w:val="000000"/>
                <w:sz w:val="20"/>
                <w:szCs w:val="20"/>
                <w:u w:val="none"/>
              </w:rPr>
            </w:pPr>
          </w:p>
        </w:tc>
      </w:tr>
      <w:tr w14:paraId="6531C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41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86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袋装土拆除</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3A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1.运1.5km至1#弃渣场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9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CA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6FFA">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4E169DA">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11FCE3">
            <w:pPr>
              <w:rPr>
                <w:rFonts w:hint="default" w:ascii="Arial" w:hAnsi="Arial" w:eastAsia="宋体" w:cs="Arial"/>
                <w:i w:val="0"/>
                <w:iCs w:val="0"/>
                <w:color w:val="000000"/>
                <w:sz w:val="20"/>
                <w:szCs w:val="20"/>
                <w:u w:val="none"/>
              </w:rPr>
            </w:pPr>
          </w:p>
        </w:tc>
      </w:tr>
      <w:tr w14:paraId="66687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0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3B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施工生产生活区</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8DCC">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B971">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1330">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4099">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D558026">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EF1C8D">
            <w:pPr>
              <w:rPr>
                <w:rFonts w:hint="default" w:ascii="Arial" w:hAnsi="Arial" w:eastAsia="宋体" w:cs="Arial"/>
                <w:i w:val="0"/>
                <w:iCs w:val="0"/>
                <w:color w:val="000000"/>
                <w:sz w:val="20"/>
                <w:szCs w:val="20"/>
                <w:u w:val="none"/>
              </w:rPr>
            </w:pPr>
          </w:p>
        </w:tc>
      </w:tr>
      <w:tr w14:paraId="31C4A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9F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0A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临时截排水沟</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839B">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0803">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912F">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5B85">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0D89B0A">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6F92FA">
            <w:pPr>
              <w:rPr>
                <w:rFonts w:hint="default" w:ascii="Arial" w:hAnsi="Arial" w:eastAsia="宋体" w:cs="Arial"/>
                <w:i w:val="0"/>
                <w:iCs w:val="0"/>
                <w:color w:val="000000"/>
                <w:sz w:val="20"/>
                <w:szCs w:val="20"/>
                <w:u w:val="none"/>
              </w:rPr>
            </w:pPr>
          </w:p>
        </w:tc>
      </w:tr>
      <w:tr w14:paraId="700EF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DA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20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D4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9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9B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DE4B">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6132FCFD">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A2EE20">
            <w:pPr>
              <w:rPr>
                <w:rFonts w:hint="default" w:ascii="Arial" w:hAnsi="Arial" w:eastAsia="宋体" w:cs="Arial"/>
                <w:i w:val="0"/>
                <w:iCs w:val="0"/>
                <w:color w:val="000000"/>
                <w:sz w:val="20"/>
                <w:szCs w:val="20"/>
                <w:u w:val="none"/>
              </w:rPr>
            </w:pPr>
          </w:p>
        </w:tc>
      </w:tr>
      <w:tr w14:paraId="247AD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C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DC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临时沉沙池</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1BB9">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87BB">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0F34">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39B97">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76BB3E7C">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7F53DB">
            <w:pPr>
              <w:rPr>
                <w:rFonts w:hint="default" w:ascii="Arial" w:hAnsi="Arial" w:eastAsia="宋体" w:cs="Arial"/>
                <w:i w:val="0"/>
                <w:iCs w:val="0"/>
                <w:color w:val="000000"/>
                <w:sz w:val="20"/>
                <w:szCs w:val="20"/>
                <w:u w:val="none"/>
              </w:rPr>
            </w:pPr>
          </w:p>
        </w:tc>
      </w:tr>
      <w:tr w14:paraId="4A2DA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9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4.2.2.1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84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D8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6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AB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A9E5">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CA0B74A">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6163F0">
            <w:pPr>
              <w:rPr>
                <w:rFonts w:hint="default" w:ascii="Arial" w:hAnsi="Arial" w:eastAsia="宋体" w:cs="Arial"/>
                <w:i w:val="0"/>
                <w:iCs w:val="0"/>
                <w:color w:val="000000"/>
                <w:sz w:val="20"/>
                <w:szCs w:val="20"/>
                <w:u w:val="none"/>
              </w:rPr>
            </w:pPr>
          </w:p>
        </w:tc>
      </w:tr>
      <w:tr w14:paraId="5560A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7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9D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存渣场区</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318D">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5C3F">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CEE4">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2B79">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C9282B6">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86BD83">
            <w:pPr>
              <w:rPr>
                <w:rFonts w:hint="default" w:ascii="Arial" w:hAnsi="Arial" w:eastAsia="宋体" w:cs="Arial"/>
                <w:i w:val="0"/>
                <w:iCs w:val="0"/>
                <w:color w:val="000000"/>
                <w:sz w:val="20"/>
                <w:szCs w:val="20"/>
                <w:u w:val="none"/>
              </w:rPr>
            </w:pPr>
          </w:p>
        </w:tc>
      </w:tr>
      <w:tr w14:paraId="0C887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E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7F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临时截排水沟</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B033">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1486">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9471">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9F47">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CEFAB6C">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A4EDC6">
            <w:pPr>
              <w:rPr>
                <w:rFonts w:hint="default" w:ascii="Arial" w:hAnsi="Arial" w:eastAsia="宋体" w:cs="Arial"/>
                <w:i w:val="0"/>
                <w:iCs w:val="0"/>
                <w:color w:val="000000"/>
                <w:sz w:val="20"/>
                <w:szCs w:val="20"/>
                <w:u w:val="none"/>
              </w:rPr>
            </w:pPr>
          </w:p>
        </w:tc>
      </w:tr>
      <w:tr w14:paraId="7523E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E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4.3.1.1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0F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25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4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50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28D3">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3FA9475">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564E33">
            <w:pPr>
              <w:rPr>
                <w:rFonts w:hint="default" w:ascii="Arial" w:hAnsi="Arial" w:eastAsia="宋体" w:cs="Arial"/>
                <w:i w:val="0"/>
                <w:iCs w:val="0"/>
                <w:color w:val="000000"/>
                <w:sz w:val="20"/>
                <w:szCs w:val="20"/>
                <w:u w:val="none"/>
              </w:rPr>
            </w:pPr>
          </w:p>
        </w:tc>
      </w:tr>
      <w:tr w14:paraId="2FC4F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DB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2F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临时沉沙池</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32C9">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A563">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BD54">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5C91">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4F11BA1">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622263">
            <w:pPr>
              <w:rPr>
                <w:rFonts w:hint="default" w:ascii="Arial" w:hAnsi="Arial" w:eastAsia="宋体" w:cs="Arial"/>
                <w:i w:val="0"/>
                <w:iCs w:val="0"/>
                <w:color w:val="000000"/>
                <w:sz w:val="20"/>
                <w:szCs w:val="20"/>
                <w:u w:val="none"/>
              </w:rPr>
            </w:pPr>
          </w:p>
        </w:tc>
      </w:tr>
      <w:tr w14:paraId="520A6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D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00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12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DE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49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B7A2">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07837AE">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D12AA9">
            <w:pPr>
              <w:rPr>
                <w:rFonts w:hint="default" w:ascii="Arial" w:hAnsi="Arial" w:eastAsia="宋体" w:cs="Arial"/>
                <w:i w:val="0"/>
                <w:iCs w:val="0"/>
                <w:color w:val="000000"/>
                <w:sz w:val="20"/>
                <w:szCs w:val="20"/>
                <w:u w:val="none"/>
              </w:rPr>
            </w:pPr>
          </w:p>
        </w:tc>
      </w:tr>
      <w:tr w14:paraId="0C6D1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A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8F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袋装土拦挡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5630">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0802">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90DA">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1C18">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2BAE9293">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6A3C72">
            <w:pPr>
              <w:rPr>
                <w:rFonts w:hint="default" w:ascii="Arial" w:hAnsi="Arial" w:eastAsia="宋体" w:cs="Arial"/>
                <w:i w:val="0"/>
                <w:iCs w:val="0"/>
                <w:color w:val="000000"/>
                <w:sz w:val="20"/>
                <w:szCs w:val="20"/>
                <w:u w:val="none"/>
              </w:rPr>
            </w:pPr>
          </w:p>
        </w:tc>
      </w:tr>
      <w:tr w14:paraId="2D173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87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4.3.3.1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E8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袋装土填筑</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DD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1.就近利用开挖土装袋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3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E0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0F60">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76BC2E3">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5914F3">
            <w:pPr>
              <w:rPr>
                <w:rFonts w:hint="default" w:ascii="Arial" w:hAnsi="Arial" w:eastAsia="宋体" w:cs="Arial"/>
                <w:i w:val="0"/>
                <w:iCs w:val="0"/>
                <w:color w:val="000000"/>
                <w:sz w:val="20"/>
                <w:szCs w:val="20"/>
                <w:u w:val="none"/>
              </w:rPr>
            </w:pPr>
          </w:p>
        </w:tc>
      </w:tr>
      <w:tr w14:paraId="59E4C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7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4.3.3.2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82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袋装土拆除</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46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1.运1.5km至1#弃渣场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29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0B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5E7F">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266A413">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599177">
            <w:pPr>
              <w:rPr>
                <w:rFonts w:hint="default" w:ascii="Arial" w:hAnsi="Arial" w:eastAsia="宋体" w:cs="Arial"/>
                <w:i w:val="0"/>
                <w:iCs w:val="0"/>
                <w:color w:val="000000"/>
                <w:sz w:val="20"/>
                <w:szCs w:val="20"/>
                <w:u w:val="none"/>
              </w:rPr>
            </w:pPr>
          </w:p>
        </w:tc>
      </w:tr>
      <w:tr w14:paraId="18BF9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7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2F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管道工程</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55B3">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3366">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A19E">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6DFF">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6B7A5344">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040E5F">
            <w:pPr>
              <w:rPr>
                <w:rFonts w:hint="default" w:ascii="Arial" w:hAnsi="Arial" w:eastAsia="宋体" w:cs="Arial"/>
                <w:i w:val="0"/>
                <w:iCs w:val="0"/>
                <w:color w:val="000000"/>
                <w:sz w:val="20"/>
                <w:szCs w:val="20"/>
                <w:u w:val="none"/>
              </w:rPr>
            </w:pPr>
          </w:p>
        </w:tc>
      </w:tr>
      <w:tr w14:paraId="2D943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F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06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管道工程</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B0BF">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18A4">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6C64">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4167">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76253DE2">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AF4A36">
            <w:pPr>
              <w:rPr>
                <w:rFonts w:hint="default" w:ascii="Arial" w:hAnsi="Arial" w:eastAsia="宋体" w:cs="Arial"/>
                <w:i w:val="0"/>
                <w:iCs w:val="0"/>
                <w:color w:val="000000"/>
                <w:sz w:val="20"/>
                <w:szCs w:val="20"/>
                <w:u w:val="none"/>
              </w:rPr>
            </w:pPr>
          </w:p>
        </w:tc>
      </w:tr>
      <w:tr w14:paraId="1D275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F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23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第一段（干管0+000~干管1+825）</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A115">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8D72">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A2A7">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0C53">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EA2CF44">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8F0FF4">
            <w:pPr>
              <w:rPr>
                <w:rFonts w:hint="default" w:ascii="Arial" w:hAnsi="Arial" w:eastAsia="宋体" w:cs="Arial"/>
                <w:i w:val="0"/>
                <w:iCs w:val="0"/>
                <w:color w:val="000000"/>
                <w:sz w:val="20"/>
                <w:szCs w:val="20"/>
                <w:u w:val="none"/>
              </w:rPr>
            </w:pPr>
          </w:p>
        </w:tc>
      </w:tr>
      <w:tr w14:paraId="3BE81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1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66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土方开挖（四类土）</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E7EB">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0520">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7DEA">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0474">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216BDE37">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DECE73">
            <w:pPr>
              <w:rPr>
                <w:rFonts w:hint="default" w:ascii="Arial" w:hAnsi="Arial" w:eastAsia="宋体" w:cs="Arial"/>
                <w:i w:val="0"/>
                <w:iCs w:val="0"/>
                <w:color w:val="000000"/>
                <w:sz w:val="20"/>
                <w:szCs w:val="20"/>
                <w:u w:val="none"/>
              </w:rPr>
            </w:pPr>
          </w:p>
        </w:tc>
      </w:tr>
      <w:tr w14:paraId="23545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0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5.1.1.1.1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B9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土方开挖（四类土）</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93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3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5E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2B24">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61310625">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8DE3F">
            <w:pPr>
              <w:rPr>
                <w:rFonts w:hint="default" w:ascii="Arial" w:hAnsi="Arial" w:eastAsia="宋体" w:cs="Arial"/>
                <w:i w:val="0"/>
                <w:iCs w:val="0"/>
                <w:color w:val="000000"/>
                <w:sz w:val="20"/>
                <w:szCs w:val="20"/>
                <w:u w:val="none"/>
              </w:rPr>
            </w:pPr>
          </w:p>
        </w:tc>
      </w:tr>
      <w:tr w14:paraId="56BEC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96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03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沟槽石方开挖（Ⅴ类）</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F698">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50C0">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6F41">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43A4">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A89EF59">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0DE827">
            <w:pPr>
              <w:rPr>
                <w:rFonts w:hint="default" w:ascii="Arial" w:hAnsi="Arial" w:eastAsia="宋体" w:cs="Arial"/>
                <w:i w:val="0"/>
                <w:iCs w:val="0"/>
                <w:color w:val="000000"/>
                <w:sz w:val="20"/>
                <w:szCs w:val="20"/>
                <w:u w:val="none"/>
              </w:rPr>
            </w:pPr>
          </w:p>
        </w:tc>
      </w:tr>
      <w:tr w14:paraId="5695D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92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5.1.1.2.1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90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沟槽石方开挖（Ⅴ类）</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DF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1.岩石级别：Ⅴ～Ⅷ级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7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F8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FFE9">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C863CD6">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48B967">
            <w:pPr>
              <w:rPr>
                <w:rFonts w:hint="default" w:ascii="Arial" w:hAnsi="Arial" w:eastAsia="宋体" w:cs="Arial"/>
                <w:i w:val="0"/>
                <w:iCs w:val="0"/>
                <w:color w:val="000000"/>
                <w:sz w:val="20"/>
                <w:szCs w:val="20"/>
                <w:u w:val="none"/>
              </w:rPr>
            </w:pPr>
          </w:p>
        </w:tc>
      </w:tr>
      <w:tr w14:paraId="54E5D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2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4E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弃渣回填(松填不夯实）</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55A2">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4271">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E6C6">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4AE1">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7A162B6A">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60CCCF">
            <w:pPr>
              <w:rPr>
                <w:rFonts w:hint="default" w:ascii="Arial" w:hAnsi="Arial" w:eastAsia="宋体" w:cs="Arial"/>
                <w:i w:val="0"/>
                <w:iCs w:val="0"/>
                <w:color w:val="000000"/>
                <w:sz w:val="20"/>
                <w:szCs w:val="20"/>
                <w:u w:val="none"/>
              </w:rPr>
            </w:pPr>
          </w:p>
        </w:tc>
      </w:tr>
      <w:tr w14:paraId="70C4F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1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5.1.1.3.1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6E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弃渣回填(松填不夯实）</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75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1.运距：就近利用；2.其他要求详见设计图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E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F3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C23F">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2E7427F6">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C3FD84">
            <w:pPr>
              <w:rPr>
                <w:rFonts w:hint="default" w:ascii="Arial" w:hAnsi="Arial" w:eastAsia="宋体" w:cs="Arial"/>
                <w:i w:val="0"/>
                <w:iCs w:val="0"/>
                <w:color w:val="000000"/>
                <w:sz w:val="20"/>
                <w:szCs w:val="20"/>
                <w:u w:val="none"/>
              </w:rPr>
            </w:pPr>
          </w:p>
        </w:tc>
      </w:tr>
      <w:tr w14:paraId="2E959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28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5.1.1.4</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A7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原土回填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8971">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E01E">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72DD">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683C">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2134FEFC">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99471">
            <w:pPr>
              <w:rPr>
                <w:rFonts w:hint="default" w:ascii="Arial" w:hAnsi="Arial" w:eastAsia="宋体" w:cs="Arial"/>
                <w:i w:val="0"/>
                <w:iCs w:val="0"/>
                <w:color w:val="000000"/>
                <w:sz w:val="20"/>
                <w:szCs w:val="20"/>
                <w:u w:val="none"/>
              </w:rPr>
            </w:pPr>
          </w:p>
        </w:tc>
      </w:tr>
      <w:tr w14:paraId="13C86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42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5.1.1.4.1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F1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原土回填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FA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1.运距：就近利用                    2.其他要求详见设计图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2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29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7A2B">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9700F0C">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6FCE1B">
            <w:pPr>
              <w:rPr>
                <w:rFonts w:hint="default" w:ascii="Arial" w:hAnsi="Arial" w:eastAsia="宋体" w:cs="Arial"/>
                <w:i w:val="0"/>
                <w:iCs w:val="0"/>
                <w:color w:val="000000"/>
                <w:sz w:val="20"/>
                <w:szCs w:val="20"/>
                <w:u w:val="none"/>
              </w:rPr>
            </w:pPr>
          </w:p>
        </w:tc>
      </w:tr>
      <w:tr w14:paraId="6CF46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8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5.1.1.5</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B9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闸阀井(3座）</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0888">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9282">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DB72">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B496">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50545DB">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84AD8A">
            <w:pPr>
              <w:rPr>
                <w:rFonts w:hint="default" w:ascii="Arial" w:hAnsi="Arial" w:eastAsia="宋体" w:cs="Arial"/>
                <w:i w:val="0"/>
                <w:iCs w:val="0"/>
                <w:color w:val="000000"/>
                <w:sz w:val="20"/>
                <w:szCs w:val="20"/>
                <w:u w:val="none"/>
              </w:rPr>
            </w:pPr>
          </w:p>
        </w:tc>
      </w:tr>
      <w:tr w14:paraId="129BD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3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5.1.1.5.1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FD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土方开挖（Ⅲ类土）</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A6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1E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61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1D81">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8E85023">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56D570">
            <w:pPr>
              <w:rPr>
                <w:rFonts w:hint="default" w:ascii="Arial" w:hAnsi="Arial" w:eastAsia="宋体" w:cs="Arial"/>
                <w:i w:val="0"/>
                <w:iCs w:val="0"/>
                <w:color w:val="000000"/>
                <w:sz w:val="20"/>
                <w:szCs w:val="20"/>
                <w:u w:val="none"/>
              </w:rPr>
            </w:pPr>
          </w:p>
        </w:tc>
      </w:tr>
      <w:tr w14:paraId="2CA26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1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5.1.1.5.2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E8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石方开挖（Ⅴ～Ⅷ）</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AB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1.岩石级别：Ⅴ～Ⅷ级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2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57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1E6C">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7B05EB4A">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9B9099">
            <w:pPr>
              <w:rPr>
                <w:rFonts w:hint="default" w:ascii="Arial" w:hAnsi="Arial" w:eastAsia="宋体" w:cs="Arial"/>
                <w:i w:val="0"/>
                <w:iCs w:val="0"/>
                <w:color w:val="000000"/>
                <w:sz w:val="20"/>
                <w:szCs w:val="20"/>
                <w:u w:val="none"/>
              </w:rPr>
            </w:pPr>
          </w:p>
        </w:tc>
      </w:tr>
      <w:tr w14:paraId="77142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5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5.1.1.5.3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99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原土回填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40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1.运距：就近取土；2.其他要求详见设计图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5D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EB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DCCD">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2B429A59">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9DDD0B">
            <w:pPr>
              <w:rPr>
                <w:rFonts w:hint="default" w:ascii="Arial" w:hAnsi="Arial" w:eastAsia="宋体" w:cs="Arial"/>
                <w:i w:val="0"/>
                <w:iCs w:val="0"/>
                <w:color w:val="000000"/>
                <w:sz w:val="20"/>
                <w:szCs w:val="20"/>
                <w:u w:val="none"/>
              </w:rPr>
            </w:pPr>
          </w:p>
        </w:tc>
      </w:tr>
      <w:tr w14:paraId="60427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F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5.1.1.6</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0F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排气阀井（4座）</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F272">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6B6F">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21CA">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39054">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21542C74">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3C3E0A">
            <w:pPr>
              <w:rPr>
                <w:rFonts w:hint="default" w:ascii="Arial" w:hAnsi="Arial" w:eastAsia="宋体" w:cs="Arial"/>
                <w:i w:val="0"/>
                <w:iCs w:val="0"/>
                <w:color w:val="000000"/>
                <w:sz w:val="20"/>
                <w:szCs w:val="20"/>
                <w:u w:val="none"/>
              </w:rPr>
            </w:pPr>
          </w:p>
        </w:tc>
      </w:tr>
      <w:tr w14:paraId="4E796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C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5.1.1.6.1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AA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土方开挖（Ⅲ类土）</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86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4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B7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60BE">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E83A902">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BFB65A">
            <w:pPr>
              <w:rPr>
                <w:rFonts w:hint="default" w:ascii="Arial" w:hAnsi="Arial" w:eastAsia="宋体" w:cs="Arial"/>
                <w:i w:val="0"/>
                <w:iCs w:val="0"/>
                <w:color w:val="000000"/>
                <w:sz w:val="20"/>
                <w:szCs w:val="20"/>
                <w:u w:val="none"/>
              </w:rPr>
            </w:pPr>
          </w:p>
        </w:tc>
      </w:tr>
      <w:tr w14:paraId="46F53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4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5.1.1.6.2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7F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石方开挖（Ⅴ～Ⅷ）</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D0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1.岩石级别：Ⅴ～Ⅷ级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E0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ED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EE61">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209B229">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F386BC">
            <w:pPr>
              <w:rPr>
                <w:rFonts w:hint="default" w:ascii="Arial" w:hAnsi="Arial" w:eastAsia="宋体" w:cs="Arial"/>
                <w:i w:val="0"/>
                <w:iCs w:val="0"/>
                <w:color w:val="000000"/>
                <w:sz w:val="20"/>
                <w:szCs w:val="20"/>
                <w:u w:val="none"/>
              </w:rPr>
            </w:pPr>
          </w:p>
        </w:tc>
      </w:tr>
      <w:tr w14:paraId="53BE6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E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5.1.1.6.3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13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原土回填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1F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1.运距：就近取土；2.其他要求详见设计图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4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28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7531">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B297365">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1F8A3A">
            <w:pPr>
              <w:rPr>
                <w:rFonts w:hint="default" w:ascii="Arial" w:hAnsi="Arial" w:eastAsia="宋体" w:cs="Arial"/>
                <w:i w:val="0"/>
                <w:iCs w:val="0"/>
                <w:color w:val="000000"/>
                <w:sz w:val="20"/>
                <w:szCs w:val="20"/>
                <w:u w:val="none"/>
              </w:rPr>
            </w:pPr>
          </w:p>
        </w:tc>
      </w:tr>
      <w:tr w14:paraId="782FD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E5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5.1.1.7</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CB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排泥阀井+闸阀井</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F435">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C976">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5D5C">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5BB3">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0EA6C48">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EE75FC">
            <w:pPr>
              <w:rPr>
                <w:rFonts w:hint="default" w:ascii="Arial" w:hAnsi="Arial" w:eastAsia="宋体" w:cs="Arial"/>
                <w:i w:val="0"/>
                <w:iCs w:val="0"/>
                <w:color w:val="000000"/>
                <w:sz w:val="20"/>
                <w:szCs w:val="20"/>
                <w:u w:val="none"/>
              </w:rPr>
            </w:pPr>
          </w:p>
        </w:tc>
      </w:tr>
      <w:tr w14:paraId="5F4BF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2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5.1.1.7.1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B2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土方开挖（Ⅲ类土）</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E1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6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A9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EB38">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769ABFC4">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9334D9">
            <w:pPr>
              <w:rPr>
                <w:rFonts w:hint="default" w:ascii="Arial" w:hAnsi="Arial" w:eastAsia="宋体" w:cs="Arial"/>
                <w:i w:val="0"/>
                <w:iCs w:val="0"/>
                <w:color w:val="000000"/>
                <w:sz w:val="20"/>
                <w:szCs w:val="20"/>
                <w:u w:val="none"/>
              </w:rPr>
            </w:pPr>
          </w:p>
        </w:tc>
      </w:tr>
      <w:tr w14:paraId="677D6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12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5.1.1.7.2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6F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石方开挖（Ⅴ～Ⅷ）</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BD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1.岩石级别：Ⅴ～Ⅷ级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90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11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9FF8">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642F67C2">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7437EB">
            <w:pPr>
              <w:rPr>
                <w:rFonts w:hint="default" w:ascii="Arial" w:hAnsi="Arial" w:eastAsia="宋体" w:cs="Arial"/>
                <w:i w:val="0"/>
                <w:iCs w:val="0"/>
                <w:color w:val="000000"/>
                <w:sz w:val="20"/>
                <w:szCs w:val="20"/>
                <w:u w:val="none"/>
              </w:rPr>
            </w:pPr>
          </w:p>
        </w:tc>
      </w:tr>
      <w:tr w14:paraId="0D4EB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9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5.1.1.7.3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DC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原土回填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11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1.运距：就近利用                   2.其他要求详见设计图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0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18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236C">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B623454">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F495FA">
            <w:pPr>
              <w:rPr>
                <w:rFonts w:hint="default" w:ascii="Arial" w:hAnsi="Arial" w:eastAsia="宋体" w:cs="Arial"/>
                <w:i w:val="0"/>
                <w:iCs w:val="0"/>
                <w:color w:val="000000"/>
                <w:sz w:val="20"/>
                <w:szCs w:val="20"/>
                <w:u w:val="none"/>
              </w:rPr>
            </w:pPr>
          </w:p>
        </w:tc>
      </w:tr>
      <w:tr w14:paraId="346AF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2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5.1.1.8</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5B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穿河建筑物</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CAF5">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9F06">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E7D1">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BB712">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096B43E">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95B7BC">
            <w:pPr>
              <w:rPr>
                <w:rFonts w:hint="default" w:ascii="Arial" w:hAnsi="Arial" w:eastAsia="宋体" w:cs="Arial"/>
                <w:i w:val="0"/>
                <w:iCs w:val="0"/>
                <w:color w:val="000000"/>
                <w:sz w:val="20"/>
                <w:szCs w:val="20"/>
                <w:u w:val="none"/>
              </w:rPr>
            </w:pPr>
          </w:p>
        </w:tc>
      </w:tr>
      <w:tr w14:paraId="7BAFA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D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5.1.1.8.1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C3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土方开挖（Ⅲ类土）</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79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0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CF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FC93">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9A3CCDE">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25CDEF">
            <w:pPr>
              <w:rPr>
                <w:rFonts w:hint="default" w:ascii="Arial" w:hAnsi="Arial" w:eastAsia="宋体" w:cs="Arial"/>
                <w:i w:val="0"/>
                <w:iCs w:val="0"/>
                <w:color w:val="000000"/>
                <w:sz w:val="20"/>
                <w:szCs w:val="20"/>
                <w:u w:val="none"/>
              </w:rPr>
            </w:pPr>
          </w:p>
        </w:tc>
      </w:tr>
      <w:tr w14:paraId="46477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F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5.1.1.8.2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B4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沟槽石方开挖（Ⅴ类）</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24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1.岩石级别：Ⅴ～Ⅷ级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F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0B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E922">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96A6D27">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7A1D67">
            <w:pPr>
              <w:rPr>
                <w:rFonts w:hint="default" w:ascii="Arial" w:hAnsi="Arial" w:eastAsia="宋体" w:cs="Arial"/>
                <w:i w:val="0"/>
                <w:iCs w:val="0"/>
                <w:color w:val="000000"/>
                <w:sz w:val="20"/>
                <w:szCs w:val="20"/>
                <w:u w:val="none"/>
              </w:rPr>
            </w:pPr>
          </w:p>
        </w:tc>
      </w:tr>
      <w:tr w14:paraId="48DBF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9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5.1.1.8.3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11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弃石方回填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F9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1.岩石级别：Ⅴ～Ⅷ级；2.运距：就近取土；3.其他要求详见设计图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1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7B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361F">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9C531E6">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BF7815">
            <w:pPr>
              <w:rPr>
                <w:rFonts w:hint="default" w:ascii="Arial" w:hAnsi="Arial" w:eastAsia="宋体" w:cs="Arial"/>
                <w:i w:val="0"/>
                <w:iCs w:val="0"/>
                <w:color w:val="000000"/>
                <w:sz w:val="20"/>
                <w:szCs w:val="20"/>
                <w:u w:val="none"/>
              </w:rPr>
            </w:pPr>
          </w:p>
        </w:tc>
      </w:tr>
      <w:tr w14:paraId="5E6D0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A5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5.1.1.8.4</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2B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原土回填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F9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1.运距：就近利用                   2.其他要求详见设计图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F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1E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7C52">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79A0575E">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8CF371">
            <w:pPr>
              <w:rPr>
                <w:rFonts w:hint="default" w:ascii="Arial" w:hAnsi="Arial" w:eastAsia="宋体" w:cs="Arial"/>
                <w:i w:val="0"/>
                <w:iCs w:val="0"/>
                <w:color w:val="000000"/>
                <w:sz w:val="20"/>
                <w:szCs w:val="20"/>
                <w:u w:val="none"/>
              </w:rPr>
            </w:pPr>
          </w:p>
        </w:tc>
      </w:tr>
      <w:tr w14:paraId="382F6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1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67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导流工程</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F394">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94CE">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D569">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BE2B">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B85E3B8">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64FCFE">
            <w:pPr>
              <w:rPr>
                <w:rFonts w:hint="default" w:ascii="Arial" w:hAnsi="Arial" w:eastAsia="宋体" w:cs="Arial"/>
                <w:i w:val="0"/>
                <w:iCs w:val="0"/>
                <w:color w:val="000000"/>
                <w:sz w:val="20"/>
                <w:szCs w:val="20"/>
                <w:u w:val="none"/>
              </w:rPr>
            </w:pPr>
          </w:p>
        </w:tc>
      </w:tr>
      <w:tr w14:paraId="3B348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3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58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导流工程</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A199">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2A58">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2E42">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F52B">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7B7CFA3D">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9BACA3">
            <w:pPr>
              <w:rPr>
                <w:rFonts w:hint="default" w:ascii="Arial" w:hAnsi="Arial" w:eastAsia="宋体" w:cs="Arial"/>
                <w:i w:val="0"/>
                <w:iCs w:val="0"/>
                <w:color w:val="000000"/>
                <w:sz w:val="20"/>
                <w:szCs w:val="20"/>
                <w:u w:val="none"/>
              </w:rPr>
            </w:pPr>
          </w:p>
        </w:tc>
      </w:tr>
      <w:tr w14:paraId="65DF0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EA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E9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土石方填筑</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A8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1.土料类别：综合考虑；2.运距：就近取土</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E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33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DA71">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7101B987">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D7F025">
            <w:pPr>
              <w:rPr>
                <w:rFonts w:hint="default" w:ascii="Arial" w:hAnsi="Arial" w:eastAsia="宋体" w:cs="Arial"/>
                <w:i w:val="0"/>
                <w:iCs w:val="0"/>
                <w:color w:val="000000"/>
                <w:sz w:val="20"/>
                <w:szCs w:val="20"/>
                <w:u w:val="none"/>
              </w:rPr>
            </w:pPr>
          </w:p>
        </w:tc>
      </w:tr>
      <w:tr w14:paraId="1A9EB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6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83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工程措施</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BCF3">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6B39">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2077">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85B2">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67E4C33D">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8B20C4">
            <w:pPr>
              <w:rPr>
                <w:rFonts w:hint="default" w:ascii="Arial" w:hAnsi="Arial" w:eastAsia="宋体" w:cs="Arial"/>
                <w:i w:val="0"/>
                <w:iCs w:val="0"/>
                <w:color w:val="000000"/>
                <w:sz w:val="20"/>
                <w:szCs w:val="20"/>
                <w:u w:val="none"/>
              </w:rPr>
            </w:pPr>
          </w:p>
        </w:tc>
      </w:tr>
      <w:tr w14:paraId="4561A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0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95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工程措施</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8AE1">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79AA">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ED2B">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E87F">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23CB52DB">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39D929">
            <w:pPr>
              <w:rPr>
                <w:rFonts w:hint="default" w:ascii="Arial" w:hAnsi="Arial" w:eastAsia="宋体" w:cs="Arial"/>
                <w:i w:val="0"/>
                <w:iCs w:val="0"/>
                <w:color w:val="000000"/>
                <w:sz w:val="20"/>
                <w:szCs w:val="20"/>
                <w:u w:val="none"/>
              </w:rPr>
            </w:pPr>
          </w:p>
        </w:tc>
      </w:tr>
      <w:tr w14:paraId="7B3D1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C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EE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道路工程区</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10E8">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C2E5">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CB5F">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4702D">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7E4800D4">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71DDC0">
            <w:pPr>
              <w:rPr>
                <w:rFonts w:hint="default" w:ascii="Arial" w:hAnsi="Arial" w:eastAsia="宋体" w:cs="Arial"/>
                <w:i w:val="0"/>
                <w:iCs w:val="0"/>
                <w:color w:val="000000"/>
                <w:sz w:val="20"/>
                <w:szCs w:val="20"/>
                <w:u w:val="none"/>
              </w:rPr>
            </w:pPr>
          </w:p>
        </w:tc>
      </w:tr>
      <w:tr w14:paraId="2BE75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C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93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土地平整</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03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1.土地平整；2.满足设计要求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2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45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114E">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B16315A">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DA9B3F">
            <w:pPr>
              <w:rPr>
                <w:rFonts w:hint="default" w:ascii="Arial" w:hAnsi="Arial" w:eastAsia="宋体" w:cs="Arial"/>
                <w:i w:val="0"/>
                <w:iCs w:val="0"/>
                <w:color w:val="000000"/>
                <w:sz w:val="20"/>
                <w:szCs w:val="20"/>
                <w:u w:val="none"/>
              </w:rPr>
            </w:pPr>
          </w:p>
        </w:tc>
      </w:tr>
      <w:tr w14:paraId="14679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A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8D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施工生产生活区</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9DB6">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6168">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B253">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2B1C">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CECD676">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E9F8C2">
            <w:pPr>
              <w:rPr>
                <w:rFonts w:hint="default" w:ascii="Arial" w:hAnsi="Arial" w:eastAsia="宋体" w:cs="Arial"/>
                <w:i w:val="0"/>
                <w:iCs w:val="0"/>
                <w:color w:val="000000"/>
                <w:sz w:val="20"/>
                <w:szCs w:val="20"/>
                <w:u w:val="none"/>
              </w:rPr>
            </w:pPr>
          </w:p>
        </w:tc>
      </w:tr>
      <w:tr w14:paraId="11097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E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7.1.2.1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3B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土地整治工程</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71AB">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5548">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31C2">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800B">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E5AE3B8">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C1C89F">
            <w:pPr>
              <w:rPr>
                <w:rFonts w:hint="default" w:ascii="Arial" w:hAnsi="Arial" w:eastAsia="宋体" w:cs="Arial"/>
                <w:i w:val="0"/>
                <w:iCs w:val="0"/>
                <w:color w:val="000000"/>
                <w:sz w:val="20"/>
                <w:szCs w:val="20"/>
                <w:u w:val="none"/>
              </w:rPr>
            </w:pPr>
          </w:p>
        </w:tc>
      </w:tr>
      <w:tr w14:paraId="6D4DC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A8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7.1.2.1.1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FB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表土剥离</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29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1.土类分级：Ⅰ～Ⅲ类土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2.运距：平均运距80m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1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13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B225">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3367191">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05592C">
            <w:pPr>
              <w:rPr>
                <w:rFonts w:hint="default" w:ascii="Arial" w:hAnsi="Arial" w:eastAsia="宋体" w:cs="Arial"/>
                <w:i w:val="0"/>
                <w:iCs w:val="0"/>
                <w:color w:val="000000"/>
                <w:sz w:val="20"/>
                <w:szCs w:val="20"/>
                <w:u w:val="none"/>
              </w:rPr>
            </w:pPr>
          </w:p>
        </w:tc>
      </w:tr>
      <w:tr w14:paraId="42EB1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7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7.1.2.1.2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3E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土地平整</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69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1.土地平整；2.满足设计要求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D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6C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27BD">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777DA5F8">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E33A79">
            <w:pPr>
              <w:rPr>
                <w:rFonts w:hint="default" w:ascii="Arial" w:hAnsi="Arial" w:eastAsia="宋体" w:cs="Arial"/>
                <w:i w:val="0"/>
                <w:iCs w:val="0"/>
                <w:color w:val="000000"/>
                <w:sz w:val="20"/>
                <w:szCs w:val="20"/>
                <w:u w:val="none"/>
              </w:rPr>
            </w:pPr>
          </w:p>
        </w:tc>
      </w:tr>
      <w:tr w14:paraId="7E58A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E1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7.1.2.1.3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55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表土回填</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86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1.土类分级：Ⅰ～Ⅲ类土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2.运距：平均运距80m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04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4A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B7D3">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774E12D">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16BE41">
            <w:pPr>
              <w:rPr>
                <w:rFonts w:hint="default" w:ascii="Arial" w:hAnsi="Arial" w:eastAsia="宋体" w:cs="Arial"/>
                <w:i w:val="0"/>
                <w:iCs w:val="0"/>
                <w:color w:val="000000"/>
                <w:sz w:val="20"/>
                <w:szCs w:val="20"/>
                <w:u w:val="none"/>
              </w:rPr>
            </w:pPr>
          </w:p>
        </w:tc>
      </w:tr>
      <w:tr w14:paraId="241CE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D9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4F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施工生产生活区</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FBB5">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738E">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5559">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992D">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51AF99D">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97E927">
            <w:pPr>
              <w:rPr>
                <w:rFonts w:hint="default" w:ascii="Arial" w:hAnsi="Arial" w:eastAsia="宋体" w:cs="Arial"/>
                <w:i w:val="0"/>
                <w:iCs w:val="0"/>
                <w:color w:val="000000"/>
                <w:sz w:val="20"/>
                <w:szCs w:val="20"/>
                <w:u w:val="none"/>
              </w:rPr>
            </w:pPr>
          </w:p>
        </w:tc>
      </w:tr>
      <w:tr w14:paraId="27878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0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26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施工生产生活区</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8F13">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32C5">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40D9">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7D66">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294CD9F7">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9A0E3F">
            <w:pPr>
              <w:rPr>
                <w:rFonts w:hint="default" w:ascii="Arial" w:hAnsi="Arial" w:eastAsia="宋体" w:cs="Arial"/>
                <w:i w:val="0"/>
                <w:iCs w:val="0"/>
                <w:color w:val="000000"/>
                <w:sz w:val="20"/>
                <w:szCs w:val="20"/>
                <w:u w:val="none"/>
              </w:rPr>
            </w:pPr>
          </w:p>
        </w:tc>
      </w:tr>
      <w:tr w14:paraId="7C0F3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7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A1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临时截排水沟</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279A">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E314">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8595">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132CF">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78F8634">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A5CDAD">
            <w:pPr>
              <w:rPr>
                <w:rFonts w:hint="default" w:ascii="Arial" w:hAnsi="Arial" w:eastAsia="宋体" w:cs="Arial"/>
                <w:i w:val="0"/>
                <w:iCs w:val="0"/>
                <w:color w:val="000000"/>
                <w:sz w:val="20"/>
                <w:szCs w:val="20"/>
                <w:u w:val="none"/>
              </w:rPr>
            </w:pPr>
          </w:p>
        </w:tc>
      </w:tr>
      <w:tr w14:paraId="43AF9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C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DD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A2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1.综合，就近堆放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0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13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D27C">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C3D4BFC">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7562FB">
            <w:pPr>
              <w:rPr>
                <w:rFonts w:hint="default" w:ascii="Arial" w:hAnsi="Arial" w:eastAsia="宋体" w:cs="Arial"/>
                <w:i w:val="0"/>
                <w:iCs w:val="0"/>
                <w:color w:val="000000"/>
                <w:sz w:val="20"/>
                <w:szCs w:val="20"/>
                <w:u w:val="none"/>
              </w:rPr>
            </w:pPr>
          </w:p>
        </w:tc>
      </w:tr>
      <w:tr w14:paraId="5245B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1B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8D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临时沉沙池</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871C">
            <w:pPr>
              <w:jc w:val="left"/>
              <w:rPr>
                <w:rFonts w:hint="eastAsia" w:ascii="宋体" w:hAnsi="宋体" w:eastAsia="宋体" w:cs="宋体"/>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8E3D">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1EF5">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AA3D">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C85D7A8">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4D072D">
            <w:pPr>
              <w:rPr>
                <w:rFonts w:hint="default" w:ascii="Arial" w:hAnsi="Arial" w:eastAsia="宋体" w:cs="Arial"/>
                <w:i w:val="0"/>
                <w:iCs w:val="0"/>
                <w:color w:val="000000"/>
                <w:sz w:val="20"/>
                <w:szCs w:val="20"/>
                <w:u w:val="none"/>
              </w:rPr>
            </w:pPr>
          </w:p>
        </w:tc>
      </w:tr>
      <w:tr w14:paraId="63759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E6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53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B8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1.综合，就近堆放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9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A3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C10D">
            <w:pPr>
              <w:jc w:val="right"/>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296DA360">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0D06A9">
            <w:pPr>
              <w:rPr>
                <w:rFonts w:hint="default" w:ascii="Arial" w:hAnsi="Arial" w:eastAsia="宋体" w:cs="Arial"/>
                <w:i w:val="0"/>
                <w:iCs w:val="0"/>
                <w:color w:val="000000"/>
                <w:sz w:val="20"/>
                <w:szCs w:val="20"/>
                <w:u w:val="none"/>
              </w:rPr>
            </w:pPr>
          </w:p>
        </w:tc>
      </w:tr>
      <w:tr w14:paraId="4D38D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155DDB">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 计（汇入工程项目总价表）</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521E">
            <w:pPr>
              <w:jc w:val="center"/>
              <w:rPr>
                <w:rFonts w:hint="eastAsia" w:ascii="宋体" w:hAnsi="宋体" w:eastAsia="宋体" w:cs="宋体"/>
                <w:i w:val="0"/>
                <w:iCs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2D87A">
            <w:pPr>
              <w:jc w:val="right"/>
              <w:rPr>
                <w:rFonts w:hint="eastAsia" w:ascii="宋体" w:hAnsi="宋体" w:eastAsia="宋体" w:cs="宋体"/>
                <w:i w:val="0"/>
                <w:iCs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C4A8">
            <w:pPr>
              <w:jc w:val="right"/>
              <w:rPr>
                <w:rFonts w:hint="eastAsia" w:ascii="宋体" w:hAnsi="宋体" w:eastAsia="宋体" w:cs="宋体"/>
                <w:i w:val="0"/>
                <w:iCs w:val="0"/>
                <w:color w:val="000000"/>
                <w:sz w:val="21"/>
                <w:szCs w:val="21"/>
                <w:u w:val="none"/>
              </w:rPr>
            </w:pPr>
          </w:p>
        </w:tc>
        <w:tc>
          <w:tcPr>
            <w:tcW w:w="764" w:type="dxa"/>
            <w:tcBorders>
              <w:top w:val="single" w:color="000000" w:sz="4" w:space="0"/>
              <w:left w:val="single" w:color="000000" w:sz="4" w:space="0"/>
              <w:bottom w:val="single" w:color="000000" w:sz="4" w:space="0"/>
              <w:right w:val="nil"/>
            </w:tcBorders>
            <w:shd w:val="clear" w:color="auto" w:fill="auto"/>
            <w:noWrap/>
            <w:vAlign w:val="center"/>
          </w:tcPr>
          <w:p w14:paraId="1706E9E6">
            <w:pPr>
              <w:jc w:val="righ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A9F402">
            <w:pPr>
              <w:rPr>
                <w:rFonts w:hint="default" w:ascii="Arial" w:hAnsi="Arial" w:eastAsia="宋体" w:cs="Arial"/>
                <w:i w:val="0"/>
                <w:iCs w:val="0"/>
                <w:color w:val="000000"/>
                <w:sz w:val="20"/>
                <w:szCs w:val="20"/>
                <w:u w:val="none"/>
              </w:rPr>
            </w:pPr>
          </w:p>
        </w:tc>
      </w:tr>
    </w:tbl>
    <w:p w14:paraId="5E7FE9FF">
      <w:pPr>
        <w:jc w:val="center"/>
        <w:rPr>
          <w:rFonts w:hint="eastAsia" w:ascii="宋体" w:hAnsi="宋体" w:cs="宋体"/>
          <w:b/>
          <w:bCs/>
          <w:sz w:val="72"/>
          <w:szCs w:val="72"/>
        </w:rPr>
      </w:pPr>
      <w: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br w:type="page"/>
      </w:r>
      <w:r>
        <w:rPr>
          <w:rFonts w:hint="eastAsia" w:ascii="仿宋" w:hAnsi="仿宋" w:eastAsia="仿宋" w:cs="仿宋"/>
          <w:b/>
          <w:bCs/>
          <w:sz w:val="32"/>
          <w:szCs w:val="32"/>
          <w:lang w:eastAsia="zh-CN"/>
        </w:rPr>
        <w:t>第三章</w:t>
      </w:r>
      <w:r>
        <w:rPr>
          <w:rStyle w:val="29"/>
          <w:rFonts w:hint="eastAsia" w:ascii="仿宋" w:hAnsi="仿宋" w:eastAsia="仿宋" w:cs="仿宋"/>
          <w:sz w:val="32"/>
          <w:szCs w:val="32"/>
          <w:lang w:val="en-US" w:eastAsia="zh-CN" w:bidi="ar-SA"/>
        </w:rPr>
        <w:t xml:space="preserve"> 评审方法及标准</w:t>
      </w:r>
    </w:p>
    <w:p w14:paraId="3EAF890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一、评审方法</w:t>
      </w:r>
    </w:p>
    <w:p w14:paraId="06BE40B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本次</w:t>
      </w:r>
      <w:r>
        <w:rPr>
          <w:rFonts w:hint="eastAsia" w:ascii="仿宋" w:hAnsi="仿宋" w:eastAsia="仿宋" w:cs="仿宋"/>
          <w:sz w:val="24"/>
          <w:szCs w:val="24"/>
          <w:lang w:eastAsia="zh-CN"/>
        </w:rPr>
        <w:t>竞争性谈判活动</w:t>
      </w:r>
      <w:r>
        <w:rPr>
          <w:rFonts w:hint="eastAsia" w:ascii="仿宋" w:hAnsi="仿宋" w:eastAsia="仿宋" w:cs="仿宋"/>
          <w:sz w:val="24"/>
          <w:szCs w:val="24"/>
        </w:rPr>
        <w:t>采用</w:t>
      </w:r>
      <w:r>
        <w:rPr>
          <w:rFonts w:hint="eastAsia" w:ascii="仿宋" w:hAnsi="仿宋" w:eastAsia="仿宋" w:cs="仿宋"/>
          <w:sz w:val="24"/>
          <w:szCs w:val="24"/>
          <w:lang w:eastAsia="zh-CN"/>
        </w:rPr>
        <w:t>最低价评标法</w:t>
      </w:r>
      <w:r>
        <w:rPr>
          <w:rFonts w:hint="eastAsia" w:ascii="仿宋" w:hAnsi="仿宋" w:eastAsia="仿宋" w:cs="仿宋"/>
          <w:sz w:val="24"/>
          <w:szCs w:val="24"/>
        </w:rPr>
        <w:t>。</w:t>
      </w:r>
    </w:p>
    <w:p w14:paraId="3EA7E3D7">
      <w:pPr>
        <w:pStyle w:val="6"/>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二、评审标准。</w:t>
      </w:r>
    </w:p>
    <w:tbl>
      <w:tblPr>
        <w:tblStyle w:val="15"/>
        <w:tblW w:w="90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149"/>
        <w:gridCol w:w="2539"/>
        <w:gridCol w:w="5384"/>
      </w:tblGrid>
      <w:tr w14:paraId="66871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jc w:val="center"/>
        </w:trPr>
        <w:tc>
          <w:tcPr>
            <w:tcW w:w="3688" w:type="dxa"/>
            <w:gridSpan w:val="2"/>
            <w:tcBorders>
              <w:top w:val="single" w:color="000000" w:sz="4" w:space="0"/>
              <w:left w:val="single" w:color="000000" w:sz="4" w:space="0"/>
              <w:bottom w:val="single" w:color="000000" w:sz="4" w:space="0"/>
              <w:right w:val="single" w:color="000000" w:sz="4" w:space="0"/>
            </w:tcBorders>
            <w:vAlign w:val="center"/>
          </w:tcPr>
          <w:p w14:paraId="0F5CD827">
            <w:pPr>
              <w:keepNext w:val="0"/>
              <w:keepLines w:val="0"/>
              <w:suppressLineNumbers w:val="0"/>
              <w:snapToGrid/>
              <w:spacing w:before="0" w:beforeAutospacing="0" w:after="0" w:afterAutospacing="0" w:line="240" w:lineRule="auto"/>
              <w:ind w:left="0" w:right="0"/>
              <w:jc w:val="center"/>
              <w:textAlignment w:val="baseline"/>
              <w:rPr>
                <w:rStyle w:val="21"/>
                <w:rFonts w:ascii="仿宋" w:hAnsi="仿宋" w:eastAsia="仿宋" w:cs="仿宋"/>
                <w:b/>
                <w:bCs/>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cs="仿宋"/>
                <w:b/>
                <w:bCs/>
                <w:i w:val="0"/>
                <w:caps w:val="0"/>
                <w:color w:val="000000" w:themeColor="text1"/>
                <w:spacing w:val="0"/>
                <w:w w:val="100"/>
                <w:kern w:val="0"/>
                <w:sz w:val="24"/>
                <w:szCs w:val="24"/>
                <w:lang w:val="en-US" w:eastAsia="zh-CN" w:bidi="ar-SA"/>
                <w14:textFill>
                  <w14:solidFill>
                    <w14:schemeClr w14:val="tx1"/>
                  </w14:solidFill>
                </w14:textFill>
              </w:rPr>
              <w:t>供应商的资格条件</w:t>
            </w:r>
          </w:p>
        </w:tc>
        <w:tc>
          <w:tcPr>
            <w:tcW w:w="5384" w:type="dxa"/>
            <w:tcBorders>
              <w:top w:val="single" w:color="000000" w:sz="4" w:space="0"/>
              <w:left w:val="nil"/>
              <w:bottom w:val="single" w:color="000000" w:sz="4" w:space="0"/>
              <w:right w:val="single" w:color="000000" w:sz="4" w:space="0"/>
            </w:tcBorders>
            <w:vAlign w:val="center"/>
          </w:tcPr>
          <w:p w14:paraId="4BEFF5C7">
            <w:pPr>
              <w:keepNext w:val="0"/>
              <w:keepLines w:val="0"/>
              <w:suppressLineNumbers w:val="0"/>
              <w:snapToGrid/>
              <w:spacing w:before="0" w:beforeAutospacing="0" w:after="0" w:afterAutospacing="0" w:line="240" w:lineRule="auto"/>
              <w:ind w:left="130" w:leftChars="62" w:right="0" w:firstLine="87" w:firstLineChars="36"/>
              <w:jc w:val="center"/>
              <w:textAlignment w:val="baseline"/>
              <w:rPr>
                <w:rStyle w:val="21"/>
                <w:rFonts w:ascii="仿宋" w:hAnsi="仿宋" w:eastAsia="仿宋" w:cs="仿宋"/>
                <w:b/>
                <w:bCs/>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cs="仿宋"/>
                <w:b/>
                <w:bCs/>
                <w:i w:val="0"/>
                <w:caps w:val="0"/>
                <w:color w:val="000000" w:themeColor="text1"/>
                <w:spacing w:val="0"/>
                <w:w w:val="100"/>
                <w:kern w:val="0"/>
                <w:sz w:val="24"/>
                <w:szCs w:val="24"/>
                <w:lang w:val="en-US" w:eastAsia="zh-CN" w:bidi="ar-SA"/>
                <w14:textFill>
                  <w14:solidFill>
                    <w14:schemeClr w14:val="tx1"/>
                  </w14:solidFill>
                </w14:textFill>
              </w:rPr>
              <w:t>要求提供的相关证明材料</w:t>
            </w:r>
          </w:p>
        </w:tc>
      </w:tr>
      <w:tr w14:paraId="132DF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87" w:hRule="atLeast"/>
          <w:jc w:val="center"/>
        </w:trPr>
        <w:tc>
          <w:tcPr>
            <w:tcW w:w="1149" w:type="dxa"/>
            <w:vMerge w:val="restart"/>
            <w:tcBorders>
              <w:top w:val="single" w:color="000000" w:sz="4" w:space="0"/>
              <w:left w:val="single" w:color="000000" w:sz="4" w:space="0"/>
              <w:right w:val="single" w:color="000000" w:sz="4" w:space="0"/>
            </w:tcBorders>
            <w:vAlign w:val="center"/>
          </w:tcPr>
          <w:p w14:paraId="01EA93B3">
            <w:pPr>
              <w:keepNext w:val="0"/>
              <w:keepLines w:val="0"/>
              <w:suppressLineNumbers w:val="0"/>
              <w:snapToGrid/>
              <w:spacing w:before="0" w:beforeAutospacing="0" w:after="0" w:afterAutospacing="0" w:line="240" w:lineRule="auto"/>
              <w:ind w:left="0" w:right="0"/>
              <w:jc w:val="center"/>
              <w:textAlignment w:val="baseline"/>
              <w:rPr>
                <w:rStyle w:val="21"/>
                <w:rFonts w:ascii="仿宋" w:hAnsi="仿宋" w:eastAsia="仿宋" w:cs="仿宋"/>
                <w:b/>
                <w:bCs/>
                <w:i w:val="0"/>
                <w:caps w:val="0"/>
                <w:color w:val="000000" w:themeColor="text1"/>
                <w:spacing w:val="0"/>
                <w:w w:val="100"/>
                <w:kern w:val="0"/>
                <w:sz w:val="21"/>
                <w:szCs w:val="21"/>
                <w:lang w:val="en-US" w:eastAsia="zh-CN" w:bidi="ar-SA"/>
                <w14:textFill>
                  <w14:solidFill>
                    <w14:schemeClr w14:val="tx1"/>
                  </w14:solidFill>
                </w14:textFill>
              </w:rPr>
            </w:pPr>
            <w:r>
              <w:rPr>
                <w:rStyle w:val="21"/>
                <w:rFonts w:ascii="仿宋" w:hAnsi="仿宋" w:eastAsia="仿宋" w:cs="仿宋"/>
                <w:b/>
                <w:bCs/>
                <w:i w:val="0"/>
                <w:caps w:val="0"/>
                <w:color w:val="000000" w:themeColor="text1"/>
                <w:spacing w:val="0"/>
                <w:w w:val="100"/>
                <w:kern w:val="0"/>
                <w:sz w:val="21"/>
                <w:szCs w:val="21"/>
                <w:lang w:val="en-US" w:eastAsia="zh-CN" w:bidi="ar-SA"/>
                <w14:textFill>
                  <w14:solidFill>
                    <w14:schemeClr w14:val="tx1"/>
                  </w14:solidFill>
                </w14:textFill>
              </w:rPr>
              <w:t>资格要求</w:t>
            </w:r>
          </w:p>
        </w:tc>
        <w:tc>
          <w:tcPr>
            <w:tcW w:w="2539" w:type="dxa"/>
            <w:tcBorders>
              <w:top w:val="single" w:color="000000" w:sz="4" w:space="0"/>
              <w:left w:val="single" w:color="000000" w:sz="4" w:space="0"/>
              <w:bottom w:val="single" w:color="000000" w:sz="4" w:space="0"/>
              <w:right w:val="single" w:color="000000" w:sz="4" w:space="0"/>
            </w:tcBorders>
            <w:vAlign w:val="center"/>
          </w:tcPr>
          <w:p w14:paraId="2F763A43">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具有独立承担民事责任的能力</w:t>
            </w:r>
          </w:p>
        </w:tc>
        <w:tc>
          <w:tcPr>
            <w:tcW w:w="5384" w:type="dxa"/>
            <w:tcBorders>
              <w:top w:val="single" w:color="000000" w:sz="4" w:space="0"/>
              <w:left w:val="nil"/>
              <w:bottom w:val="single" w:color="000000" w:sz="4" w:space="0"/>
              <w:right w:val="single" w:color="000000" w:sz="4" w:space="0"/>
            </w:tcBorders>
            <w:vAlign w:val="center"/>
          </w:tcPr>
          <w:p w14:paraId="40647F25">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hint="eastAsia"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供应商提供工商营业执照或提供统一社会信用代码的营业执照、水利水电施工总承包二级或建筑施工总承包二级资质证书（复印件盖鲜章）</w:t>
            </w: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w:t>
            </w:r>
          </w:p>
        </w:tc>
      </w:tr>
      <w:tr w14:paraId="12B5F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04" w:hRule="atLeast"/>
          <w:jc w:val="center"/>
        </w:trPr>
        <w:tc>
          <w:tcPr>
            <w:tcW w:w="1149" w:type="dxa"/>
            <w:vMerge w:val="continue"/>
            <w:tcBorders>
              <w:left w:val="single" w:color="000000" w:sz="4" w:space="0"/>
              <w:right w:val="single" w:color="000000" w:sz="4" w:space="0"/>
            </w:tcBorders>
            <w:vAlign w:val="center"/>
          </w:tcPr>
          <w:p w14:paraId="7F5DFE41">
            <w:pPr>
              <w:keepNext w:val="0"/>
              <w:keepLines w:val="0"/>
              <w:suppressLineNumbers w:val="0"/>
              <w:snapToGrid/>
              <w:spacing w:before="0" w:beforeAutospacing="0" w:after="0" w:afterAutospacing="0" w:line="240" w:lineRule="auto"/>
              <w:ind w:left="130" w:leftChars="62" w:right="0" w:firstLine="76" w:firstLineChars="36"/>
              <w:jc w:val="center"/>
              <w:textAlignment w:val="baseline"/>
              <w:rPr>
                <w:rStyle w:val="21"/>
                <w:rFonts w:ascii="仿宋" w:hAnsi="仿宋" w:eastAsia="仿宋" w:cs="仿宋"/>
                <w:b/>
                <w:bCs/>
                <w:i w:val="0"/>
                <w:caps w:val="0"/>
                <w:color w:val="000000" w:themeColor="text1"/>
                <w:spacing w:val="0"/>
                <w:w w:val="100"/>
                <w:kern w:val="0"/>
                <w:sz w:val="21"/>
                <w:szCs w:val="21"/>
                <w:lang w:val="en-US" w:eastAsia="zh-CN" w:bidi="ar-SA"/>
                <w14:textFill>
                  <w14:solidFill>
                    <w14:schemeClr w14:val="tx1"/>
                  </w14:solidFill>
                </w14:textFill>
              </w:rPr>
            </w:pPr>
          </w:p>
        </w:tc>
        <w:tc>
          <w:tcPr>
            <w:tcW w:w="2539" w:type="dxa"/>
            <w:tcBorders>
              <w:top w:val="single" w:color="000000" w:sz="4" w:space="0"/>
              <w:left w:val="single" w:color="000000" w:sz="4" w:space="0"/>
              <w:bottom w:val="single" w:color="000000" w:sz="4" w:space="0"/>
              <w:right w:val="single" w:color="000000" w:sz="4" w:space="0"/>
            </w:tcBorders>
            <w:vAlign w:val="center"/>
          </w:tcPr>
          <w:p w14:paraId="1C1E8234">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具有良好的商业信誉和健全的财务会计制度</w:t>
            </w:r>
          </w:p>
        </w:tc>
        <w:tc>
          <w:tcPr>
            <w:tcW w:w="5384" w:type="dxa"/>
            <w:tcBorders>
              <w:top w:val="single" w:color="000000" w:sz="4" w:space="0"/>
              <w:left w:val="nil"/>
              <w:bottom w:val="single" w:color="000000" w:sz="4" w:space="0"/>
              <w:right w:val="single" w:color="000000" w:sz="4" w:space="0"/>
            </w:tcBorders>
            <w:vAlign w:val="center"/>
          </w:tcPr>
          <w:p w14:paraId="5AB0D066">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1.供应商是否具有良好的商业信誉，由供应商出具书面承诺（提供承诺函）；</w:t>
            </w:r>
          </w:p>
          <w:p w14:paraId="186C0DE0">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2.供应商提供近三年内任意一年经审计的财务报告（</w:t>
            </w:r>
            <w:r>
              <w:rPr>
                <w:rStyle w:val="21"/>
                <w:rFonts w:hint="eastAsia"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复印件盖鲜章</w:t>
            </w: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）；若不能提供经审计的财务报告的公司，或非公司性质的供应商，可提供供应商内部的财务报表或由供应商出具书面承诺。</w:t>
            </w:r>
          </w:p>
        </w:tc>
      </w:tr>
      <w:tr w14:paraId="4F228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41" w:hRule="atLeast"/>
          <w:jc w:val="center"/>
        </w:trPr>
        <w:tc>
          <w:tcPr>
            <w:tcW w:w="1149" w:type="dxa"/>
            <w:vMerge w:val="continue"/>
            <w:tcBorders>
              <w:left w:val="single" w:color="000000" w:sz="4" w:space="0"/>
              <w:right w:val="single" w:color="000000" w:sz="4" w:space="0"/>
            </w:tcBorders>
            <w:vAlign w:val="center"/>
          </w:tcPr>
          <w:p w14:paraId="1E0EE5A5">
            <w:pPr>
              <w:keepNext w:val="0"/>
              <w:keepLines w:val="0"/>
              <w:suppressLineNumbers w:val="0"/>
              <w:snapToGrid/>
              <w:spacing w:before="0" w:beforeAutospacing="0" w:after="0" w:afterAutospacing="0" w:line="240" w:lineRule="auto"/>
              <w:ind w:left="130" w:leftChars="62" w:right="0" w:firstLine="76" w:firstLineChars="36"/>
              <w:jc w:val="center"/>
              <w:textAlignment w:val="baseline"/>
              <w:rPr>
                <w:rStyle w:val="21"/>
                <w:rFonts w:ascii="仿宋" w:hAnsi="仿宋" w:eastAsia="仿宋" w:cs="仿宋"/>
                <w:b/>
                <w:bCs/>
                <w:i w:val="0"/>
                <w:caps w:val="0"/>
                <w:color w:val="000000" w:themeColor="text1"/>
                <w:spacing w:val="0"/>
                <w:w w:val="100"/>
                <w:kern w:val="0"/>
                <w:sz w:val="21"/>
                <w:szCs w:val="21"/>
                <w:lang w:val="en-US" w:eastAsia="zh-CN" w:bidi="ar-SA"/>
                <w14:textFill>
                  <w14:solidFill>
                    <w14:schemeClr w14:val="tx1"/>
                  </w14:solidFill>
                </w14:textFill>
              </w:rPr>
            </w:pPr>
          </w:p>
        </w:tc>
        <w:tc>
          <w:tcPr>
            <w:tcW w:w="2539" w:type="dxa"/>
            <w:tcBorders>
              <w:top w:val="single" w:color="000000" w:sz="4" w:space="0"/>
              <w:left w:val="single" w:color="000000" w:sz="4" w:space="0"/>
              <w:bottom w:val="single" w:color="000000" w:sz="4" w:space="0"/>
              <w:right w:val="single" w:color="000000" w:sz="4" w:space="0"/>
            </w:tcBorders>
            <w:vAlign w:val="center"/>
          </w:tcPr>
          <w:p w14:paraId="45A16F3C">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具有履行合同所必须的设备和专业技术能力</w:t>
            </w:r>
          </w:p>
        </w:tc>
        <w:tc>
          <w:tcPr>
            <w:tcW w:w="5384" w:type="dxa"/>
            <w:tcBorders>
              <w:top w:val="single" w:color="000000" w:sz="4" w:space="0"/>
              <w:left w:val="nil"/>
              <w:bottom w:val="single" w:color="000000" w:sz="4" w:space="0"/>
              <w:right w:val="single" w:color="000000" w:sz="4" w:space="0"/>
            </w:tcBorders>
            <w:vAlign w:val="center"/>
          </w:tcPr>
          <w:p w14:paraId="7F219FD6">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供应商须出具《</w:t>
            </w:r>
            <w:r>
              <w:rPr>
                <w:rStyle w:val="21"/>
                <w:rFonts w:hint="eastAsia"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具有</w:t>
            </w: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履行合同所必须的设备和专业技术能力承诺书》。</w:t>
            </w:r>
          </w:p>
        </w:tc>
      </w:tr>
      <w:tr w14:paraId="7EF38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67" w:hRule="atLeast"/>
          <w:jc w:val="center"/>
        </w:trPr>
        <w:tc>
          <w:tcPr>
            <w:tcW w:w="1149" w:type="dxa"/>
            <w:vMerge w:val="continue"/>
            <w:tcBorders>
              <w:left w:val="single" w:color="000000" w:sz="4" w:space="0"/>
              <w:right w:val="single" w:color="000000" w:sz="4" w:space="0"/>
            </w:tcBorders>
            <w:vAlign w:val="center"/>
          </w:tcPr>
          <w:p w14:paraId="578127E7">
            <w:pPr>
              <w:keepNext w:val="0"/>
              <w:keepLines w:val="0"/>
              <w:suppressLineNumbers w:val="0"/>
              <w:snapToGrid/>
              <w:spacing w:before="0" w:beforeAutospacing="0" w:after="0" w:afterAutospacing="0" w:line="240" w:lineRule="auto"/>
              <w:ind w:left="130" w:leftChars="62" w:right="0" w:firstLine="76" w:firstLineChars="36"/>
              <w:jc w:val="center"/>
              <w:textAlignment w:val="baseline"/>
              <w:rPr>
                <w:rStyle w:val="21"/>
                <w:rFonts w:ascii="仿宋" w:hAnsi="仿宋" w:eastAsia="仿宋" w:cs="仿宋"/>
                <w:b/>
                <w:bCs/>
                <w:i w:val="0"/>
                <w:caps w:val="0"/>
                <w:color w:val="000000" w:themeColor="text1"/>
                <w:spacing w:val="0"/>
                <w:w w:val="100"/>
                <w:kern w:val="0"/>
                <w:sz w:val="21"/>
                <w:szCs w:val="21"/>
                <w:lang w:val="en-US" w:eastAsia="zh-CN" w:bidi="ar-SA"/>
                <w14:textFill>
                  <w14:solidFill>
                    <w14:schemeClr w14:val="tx1"/>
                  </w14:solidFill>
                </w14:textFill>
              </w:rPr>
            </w:pPr>
          </w:p>
        </w:tc>
        <w:tc>
          <w:tcPr>
            <w:tcW w:w="2539" w:type="dxa"/>
            <w:tcBorders>
              <w:top w:val="single" w:color="000000" w:sz="4" w:space="0"/>
              <w:left w:val="single" w:color="000000" w:sz="4" w:space="0"/>
              <w:bottom w:val="single" w:color="000000" w:sz="4" w:space="0"/>
              <w:right w:val="single" w:color="000000" w:sz="4" w:space="0"/>
            </w:tcBorders>
            <w:vAlign w:val="center"/>
          </w:tcPr>
          <w:p w14:paraId="71316C5D">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有依法缴纳税收和社会保障资金的良好记录</w:t>
            </w:r>
          </w:p>
        </w:tc>
        <w:tc>
          <w:tcPr>
            <w:tcW w:w="5384" w:type="dxa"/>
            <w:tcBorders>
              <w:top w:val="single" w:color="000000" w:sz="4" w:space="0"/>
              <w:left w:val="nil"/>
              <w:bottom w:val="single" w:color="000000" w:sz="4" w:space="0"/>
              <w:right w:val="single" w:color="000000" w:sz="4" w:space="0"/>
            </w:tcBorders>
            <w:vAlign w:val="center"/>
          </w:tcPr>
          <w:p w14:paraId="3511AAD9">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提供具有依法缴纳税收和社会保障资金的良好记录承诺函</w:t>
            </w:r>
          </w:p>
        </w:tc>
      </w:tr>
      <w:tr w14:paraId="55BEF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35" w:hRule="atLeast"/>
          <w:jc w:val="center"/>
        </w:trPr>
        <w:tc>
          <w:tcPr>
            <w:tcW w:w="1149" w:type="dxa"/>
            <w:vMerge w:val="continue"/>
            <w:tcBorders>
              <w:left w:val="single" w:color="000000" w:sz="4" w:space="0"/>
              <w:right w:val="single" w:color="000000" w:sz="4" w:space="0"/>
            </w:tcBorders>
            <w:vAlign w:val="center"/>
          </w:tcPr>
          <w:p w14:paraId="4EB59990">
            <w:pPr>
              <w:keepNext w:val="0"/>
              <w:keepLines w:val="0"/>
              <w:suppressLineNumbers w:val="0"/>
              <w:snapToGrid/>
              <w:spacing w:before="0" w:beforeAutospacing="0" w:after="0" w:afterAutospacing="0" w:line="240" w:lineRule="auto"/>
              <w:ind w:left="130" w:leftChars="62" w:right="0" w:firstLine="76" w:firstLineChars="36"/>
              <w:jc w:val="center"/>
              <w:textAlignment w:val="baseline"/>
              <w:rPr>
                <w:rStyle w:val="21"/>
                <w:rFonts w:ascii="仿宋" w:hAnsi="仿宋" w:eastAsia="仿宋" w:cs="仿宋"/>
                <w:b/>
                <w:bCs/>
                <w:i w:val="0"/>
                <w:caps w:val="0"/>
                <w:color w:val="000000" w:themeColor="text1"/>
                <w:spacing w:val="0"/>
                <w:w w:val="100"/>
                <w:kern w:val="0"/>
                <w:sz w:val="21"/>
                <w:szCs w:val="21"/>
                <w:lang w:val="en-US" w:eastAsia="zh-CN" w:bidi="ar-SA"/>
                <w14:textFill>
                  <w14:solidFill>
                    <w14:schemeClr w14:val="tx1"/>
                  </w14:solidFill>
                </w14:textFill>
              </w:rPr>
            </w:pPr>
          </w:p>
        </w:tc>
        <w:tc>
          <w:tcPr>
            <w:tcW w:w="2539" w:type="dxa"/>
            <w:tcBorders>
              <w:top w:val="single" w:color="000000" w:sz="4" w:space="0"/>
              <w:left w:val="single" w:color="000000" w:sz="4" w:space="0"/>
              <w:bottom w:val="single" w:color="000000" w:sz="4" w:space="0"/>
              <w:right w:val="single" w:color="000000" w:sz="4" w:space="0"/>
            </w:tcBorders>
            <w:vAlign w:val="center"/>
          </w:tcPr>
          <w:p w14:paraId="4553DA69">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参加本次政府采购活动前三年内，在经营活动中没有重大违法记录</w:t>
            </w:r>
          </w:p>
        </w:tc>
        <w:tc>
          <w:tcPr>
            <w:tcW w:w="5384" w:type="dxa"/>
            <w:tcBorders>
              <w:top w:val="single" w:color="000000" w:sz="4" w:space="0"/>
              <w:left w:val="nil"/>
              <w:bottom w:val="single" w:color="000000" w:sz="4" w:space="0"/>
              <w:right w:val="single" w:color="000000" w:sz="4" w:space="0"/>
            </w:tcBorders>
            <w:vAlign w:val="center"/>
          </w:tcPr>
          <w:p w14:paraId="2A0604DD">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供应商提供经营活动中没有重大违法记录承诺函</w:t>
            </w:r>
          </w:p>
        </w:tc>
      </w:tr>
      <w:tr w14:paraId="2B3D9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60" w:hRule="atLeast"/>
          <w:jc w:val="center"/>
        </w:trPr>
        <w:tc>
          <w:tcPr>
            <w:tcW w:w="1149" w:type="dxa"/>
            <w:vMerge w:val="restart"/>
            <w:tcBorders>
              <w:top w:val="single" w:color="auto" w:sz="4" w:space="0"/>
              <w:left w:val="single" w:color="000000" w:sz="4" w:space="0"/>
              <w:right w:val="single" w:color="000000" w:sz="4" w:space="0"/>
            </w:tcBorders>
            <w:vAlign w:val="center"/>
          </w:tcPr>
          <w:p w14:paraId="405E08D5">
            <w:pPr>
              <w:keepNext w:val="0"/>
              <w:keepLines w:val="0"/>
              <w:suppressLineNumbers w:val="0"/>
              <w:snapToGrid/>
              <w:spacing w:before="0" w:beforeAutospacing="0" w:after="0" w:afterAutospacing="0" w:line="240" w:lineRule="auto"/>
              <w:ind w:left="0" w:right="0"/>
              <w:jc w:val="center"/>
              <w:textAlignment w:val="baseline"/>
              <w:rPr>
                <w:rStyle w:val="21"/>
                <w:rFonts w:ascii="仿宋" w:hAnsi="仿宋" w:eastAsia="仿宋" w:cs="仿宋"/>
                <w:b/>
                <w:bCs/>
                <w:i w:val="0"/>
                <w:caps w:val="0"/>
                <w:color w:val="000000" w:themeColor="text1"/>
                <w:spacing w:val="0"/>
                <w:w w:val="100"/>
                <w:kern w:val="0"/>
                <w:sz w:val="21"/>
                <w:szCs w:val="21"/>
                <w:lang w:val="en-US" w:eastAsia="zh-CN" w:bidi="ar-SA"/>
                <w14:textFill>
                  <w14:solidFill>
                    <w14:schemeClr w14:val="tx1"/>
                  </w14:solidFill>
                </w14:textFill>
              </w:rPr>
            </w:pPr>
            <w:r>
              <w:rPr>
                <w:rStyle w:val="21"/>
                <w:rFonts w:hint="eastAsia" w:ascii="仿宋" w:hAnsi="仿宋" w:eastAsia="仿宋" w:cs="仿宋"/>
                <w:b/>
                <w:bCs/>
                <w:i w:val="0"/>
                <w:caps w:val="0"/>
                <w:color w:val="000000" w:themeColor="text1"/>
                <w:spacing w:val="0"/>
                <w:w w:val="100"/>
                <w:kern w:val="0"/>
                <w:sz w:val="21"/>
                <w:szCs w:val="21"/>
                <w:lang w:val="en-US" w:eastAsia="zh-CN" w:bidi="ar-SA"/>
                <w14:textFill>
                  <w14:solidFill>
                    <w14:schemeClr w14:val="tx1"/>
                  </w14:solidFill>
                </w14:textFill>
              </w:rPr>
              <w:t>响应性要求</w:t>
            </w:r>
          </w:p>
        </w:tc>
        <w:tc>
          <w:tcPr>
            <w:tcW w:w="2539" w:type="dxa"/>
            <w:vMerge w:val="restart"/>
            <w:tcBorders>
              <w:top w:val="single" w:color="auto" w:sz="4" w:space="0"/>
              <w:left w:val="single" w:color="000000" w:sz="4" w:space="0"/>
              <w:right w:val="single" w:color="000000" w:sz="4" w:space="0"/>
            </w:tcBorders>
            <w:vAlign w:val="center"/>
          </w:tcPr>
          <w:p w14:paraId="2ED87B24">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hint="eastAsia"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供应商须知前附表</w:t>
            </w:r>
          </w:p>
        </w:tc>
        <w:tc>
          <w:tcPr>
            <w:tcW w:w="5384" w:type="dxa"/>
            <w:tcBorders>
              <w:top w:val="single" w:color="000000" w:sz="4" w:space="0"/>
              <w:left w:val="nil"/>
              <w:bottom w:val="single" w:color="000000" w:sz="4" w:space="0"/>
              <w:right w:val="single" w:color="000000" w:sz="4" w:space="0"/>
            </w:tcBorders>
            <w:vAlign w:val="center"/>
          </w:tcPr>
          <w:p w14:paraId="2C4DD3C7">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hint="eastAsia"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报价不超过最高限价</w:t>
            </w:r>
            <w:bookmarkStart w:id="20" w:name="_GoBack"/>
            <w:bookmarkEnd w:id="20"/>
          </w:p>
        </w:tc>
      </w:tr>
      <w:tr w14:paraId="3B7F4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33" w:hRule="atLeast"/>
          <w:jc w:val="center"/>
        </w:trPr>
        <w:tc>
          <w:tcPr>
            <w:tcW w:w="1149" w:type="dxa"/>
            <w:vMerge w:val="continue"/>
            <w:tcBorders>
              <w:left w:val="single" w:color="000000" w:sz="4" w:space="0"/>
              <w:bottom w:val="single" w:color="auto" w:sz="4" w:space="0"/>
              <w:right w:val="single" w:color="000000" w:sz="4" w:space="0"/>
            </w:tcBorders>
            <w:vAlign w:val="center"/>
          </w:tcPr>
          <w:p w14:paraId="1061AFA1">
            <w:pPr>
              <w:keepNext w:val="0"/>
              <w:keepLines w:val="0"/>
              <w:suppressLineNumbers w:val="0"/>
              <w:snapToGrid/>
              <w:spacing w:before="0" w:beforeAutospacing="0" w:after="0" w:afterAutospacing="0" w:line="240" w:lineRule="auto"/>
              <w:ind w:left="130" w:leftChars="62" w:right="0" w:firstLine="76" w:firstLineChars="36"/>
              <w:jc w:val="center"/>
              <w:textAlignment w:val="baseline"/>
              <w:rPr>
                <w:rStyle w:val="21"/>
                <w:rFonts w:hint="eastAsia" w:ascii="仿宋" w:hAnsi="仿宋" w:eastAsia="仿宋" w:cs="仿宋"/>
                <w:b/>
                <w:bCs/>
                <w:i w:val="0"/>
                <w:caps w:val="0"/>
                <w:color w:val="000000" w:themeColor="text1"/>
                <w:spacing w:val="0"/>
                <w:w w:val="100"/>
                <w:kern w:val="0"/>
                <w:sz w:val="21"/>
                <w:szCs w:val="21"/>
                <w:lang w:val="en-US" w:eastAsia="zh-CN" w:bidi="ar-SA"/>
                <w14:textFill>
                  <w14:solidFill>
                    <w14:schemeClr w14:val="tx1"/>
                  </w14:solidFill>
                </w14:textFill>
              </w:rPr>
            </w:pPr>
          </w:p>
        </w:tc>
        <w:tc>
          <w:tcPr>
            <w:tcW w:w="2539" w:type="dxa"/>
            <w:vMerge w:val="continue"/>
            <w:tcBorders>
              <w:left w:val="single" w:color="000000" w:sz="4" w:space="0"/>
              <w:bottom w:val="single" w:color="auto" w:sz="4" w:space="0"/>
              <w:right w:val="single" w:color="000000" w:sz="4" w:space="0"/>
            </w:tcBorders>
            <w:vAlign w:val="center"/>
          </w:tcPr>
          <w:p w14:paraId="5B3E22B6">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p>
        </w:tc>
        <w:tc>
          <w:tcPr>
            <w:tcW w:w="5384" w:type="dxa"/>
            <w:tcBorders>
              <w:top w:val="single" w:color="000000" w:sz="4" w:space="0"/>
              <w:left w:val="nil"/>
              <w:bottom w:val="single" w:color="auto" w:sz="4" w:space="0"/>
              <w:right w:val="single" w:color="000000" w:sz="4" w:space="0"/>
            </w:tcBorders>
            <w:vAlign w:val="center"/>
          </w:tcPr>
          <w:p w14:paraId="72CDB46E">
            <w:pPr>
              <w:keepNext w:val="0"/>
              <w:keepLines w:val="0"/>
              <w:suppressLineNumbers w:val="0"/>
              <w:snapToGrid/>
              <w:spacing w:before="0" w:beforeAutospacing="0" w:after="0" w:afterAutospacing="0" w:line="240" w:lineRule="auto"/>
              <w:ind w:left="130" w:leftChars="62" w:right="0" w:firstLine="75" w:firstLineChars="36"/>
              <w:jc w:val="left"/>
              <w:textAlignment w:val="baseline"/>
              <w:rPr>
                <w:rStyle w:val="21"/>
                <w:rFonts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pPr>
            <w:r>
              <w:rPr>
                <w:rStyle w:val="21"/>
                <w:rFonts w:hint="eastAsia" w:ascii="仿宋" w:hAnsi="仿宋" w:eastAsia="仿宋" w:cs="仿宋"/>
                <w:b w:val="0"/>
                <w:bCs/>
                <w:i w:val="0"/>
                <w:caps w:val="0"/>
                <w:color w:val="000000" w:themeColor="text1"/>
                <w:spacing w:val="0"/>
                <w:w w:val="100"/>
                <w:kern w:val="0"/>
                <w:sz w:val="21"/>
                <w:szCs w:val="21"/>
                <w:lang w:val="en-US" w:eastAsia="zh-CN" w:bidi="ar-SA"/>
                <w14:textFill>
                  <w14:solidFill>
                    <w14:schemeClr w14:val="tx1"/>
                  </w14:solidFill>
                </w14:textFill>
              </w:rPr>
              <w:t>响应文件按照竞争性谈判文件要求编制并密封</w:t>
            </w:r>
          </w:p>
        </w:tc>
      </w:tr>
    </w:tbl>
    <w:p w14:paraId="1EE99422">
      <w:pP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pPr>
      <w:r>
        <w:rPr>
          <w:rFonts w:hint="eastAsia" w:ascii="仿宋" w:hAnsi="仿宋" w:eastAsia="仿宋" w:cs="仿宋"/>
          <w:sz w:val="24"/>
          <w:szCs w:val="24"/>
        </w:rPr>
        <w:br w:type="page"/>
      </w:r>
    </w:p>
    <w:p w14:paraId="6B721B2A">
      <w:pPr>
        <w:jc w:val="cente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pPr>
      <w:r>
        <w:rPr>
          <w:rFonts w:hint="eastAsia" w:ascii="仿宋" w:hAnsi="仿宋" w:eastAsia="仿宋" w:cs="仿宋"/>
          <w:b/>
          <w:bCs/>
          <w:sz w:val="32"/>
          <w:szCs w:val="32"/>
          <w:lang w:eastAsia="zh-CN"/>
        </w:rPr>
        <w:t>第四章</w:t>
      </w:r>
      <w:r>
        <w:rPr>
          <w:rStyle w:val="29"/>
          <w:rFonts w:hint="eastAsia" w:ascii="仿宋" w:hAnsi="仿宋" w:eastAsia="仿宋" w:cs="仿宋"/>
          <w:sz w:val="32"/>
          <w:szCs w:val="32"/>
          <w:lang w:val="en-US" w:eastAsia="zh-CN" w:bidi="ar-SA"/>
        </w:rPr>
        <w:t xml:space="preserve"> 合同协议格式</w:t>
      </w:r>
    </w:p>
    <w:p w14:paraId="155BF749">
      <w:pPr>
        <w:snapToGrid/>
        <w:spacing w:before="0" w:beforeAutospacing="0" w:after="0" w:afterAutospacing="0" w:line="360" w:lineRule="auto"/>
        <w:ind w:left="130" w:leftChars="62" w:firstLine="86" w:firstLineChars="36"/>
        <w:jc w:val="center"/>
        <w:textAlignment w:val="baseline"/>
        <w:outlineLvl w:val="0"/>
        <w:rPr>
          <w:rStyle w:val="21"/>
          <w:rFonts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pPr>
      <w:bookmarkStart w:id="17" w:name="_Toc29664"/>
      <w:r>
        <w:rPr>
          <w:rStyle w:val="21"/>
          <w:rFonts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t>使用四川省人民渠建设有限责任公司机械租赁合同模板</w:t>
      </w:r>
      <w:r>
        <w:rPr>
          <w:rStyle w:val="21"/>
          <w:rFonts w:ascii="仿宋" w:hAnsi="仿宋" w:eastAsia="仿宋"/>
          <w:b w:val="0"/>
          <w:i w:val="0"/>
          <w:caps w:val="0"/>
          <w:color w:val="000000" w:themeColor="text1"/>
          <w:spacing w:val="0"/>
          <w:w w:val="100"/>
          <w:kern w:val="2"/>
          <w:sz w:val="24"/>
          <w:szCs w:val="24"/>
          <w:highlight w:val="none"/>
          <w:lang w:val="en-US" w:eastAsia="zh-CN" w:bidi="ar-SA"/>
          <w14:textFill>
            <w14:solidFill>
              <w14:schemeClr w14:val="tx1"/>
            </w14:solidFill>
          </w14:textFill>
        </w:rPr>
        <w:t>，视项目情况调整，招投标文件为合同的有效组成部分）</w:t>
      </w:r>
      <w:bookmarkEnd w:id="17"/>
    </w:p>
    <w:p w14:paraId="5A054E73">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br w:type="page"/>
      </w:r>
    </w:p>
    <w:p w14:paraId="0C31C9CE">
      <w:pPr>
        <w:keepNext w:val="0"/>
        <w:keepLines w:val="0"/>
        <w:widowControl/>
        <w:suppressLineNumbers w:val="0"/>
        <w:spacing w:before="0" w:beforeAutospacing="0" w:after="156" w:afterLines="50" w:afterAutospacing="0" w:line="21" w:lineRule="atLeast"/>
        <w:ind w:left="130" w:leftChars="62" w:right="76" w:firstLine="116" w:firstLineChars="36"/>
        <w:jc w:val="center"/>
        <w:rPr>
          <w:rFonts w:hint="eastAsia" w:ascii="仿宋_GB2312" w:hAnsi="宋体" w:eastAsia="仿宋_GB2312" w:cs="仿宋_GB2312"/>
          <w:b/>
          <w:bCs/>
          <w:color w:val="000000" w:themeColor="text1"/>
          <w:kern w:val="2"/>
          <w:sz w:val="32"/>
          <w:szCs w:val="32"/>
          <w:shd w:val="clear" w:fill="FFFFFF"/>
          <w:lang w:val="en-US" w:eastAsia="zh-CN" w:bidi="ar"/>
          <w14:textFill>
            <w14:solidFill>
              <w14:schemeClr w14:val="tx1"/>
            </w14:solidFill>
          </w14:textFill>
        </w:rPr>
      </w:pPr>
      <w:r>
        <w:rPr>
          <w:rFonts w:hint="eastAsia" w:ascii="仿宋" w:hAnsi="仿宋" w:eastAsia="仿宋" w:cs="仿宋"/>
          <w:b/>
          <w:bCs/>
          <w:sz w:val="32"/>
          <w:szCs w:val="32"/>
          <w:lang w:val="en-US" w:eastAsia="zh-CN"/>
        </w:rPr>
        <w:t>第五章 响应文件格式</w:t>
      </w:r>
    </w:p>
    <w:p w14:paraId="6BC21559">
      <w:pPr>
        <w:snapToGrid/>
        <w:spacing w:before="0" w:beforeAutospacing="0" w:after="0" w:afterAutospacing="0" w:line="240" w:lineRule="auto"/>
        <w:jc w:val="both"/>
        <w:textAlignment w:val="baseline"/>
        <w:rPr>
          <w:rStyle w:val="21"/>
          <w:rFonts w:ascii="仿宋" w:hAnsi="仿宋" w:eastAsia="仿宋"/>
          <w:b w:val="0"/>
          <w:i w:val="0"/>
          <w:caps w:val="0"/>
          <w:color w:val="000000" w:themeColor="text1"/>
          <w:spacing w:val="0"/>
          <w:w w:val="100"/>
          <w:kern w:val="2"/>
          <w:sz w:val="21"/>
          <w:szCs w:val="24"/>
          <w:lang w:val="en-US" w:eastAsia="zh-CN" w:bidi="ar-SA"/>
          <w14:textFill>
            <w14:solidFill>
              <w14:schemeClr w14:val="tx1"/>
            </w14:solidFill>
          </w14:textFill>
        </w:rPr>
      </w:pPr>
    </w:p>
    <w:p w14:paraId="4B3798C1">
      <w:pPr>
        <w:snapToGrid/>
        <w:spacing w:before="0" w:beforeAutospacing="0" w:after="0" w:afterAutospacing="0" w:line="240" w:lineRule="auto"/>
        <w:jc w:val="center"/>
        <w:textAlignment w:val="baseline"/>
        <w:rPr>
          <w:rFonts w:hint="eastAsia" w:ascii="宋体" w:hAnsi="宋体" w:cs="Times New Roman"/>
          <w:b/>
          <w:color w:val="000000" w:themeColor="text1"/>
          <w:kern w:val="0"/>
          <w:sz w:val="44"/>
          <w:szCs w:val="44"/>
          <w:lang w:val="en-US" w:eastAsia="zh-CN"/>
          <w14:textFill>
            <w14:solidFill>
              <w14:schemeClr w14:val="tx1"/>
            </w14:solidFill>
          </w14:textFill>
        </w:rPr>
      </w:pPr>
      <w:r>
        <w:rPr>
          <w:rFonts w:hint="eastAsia" w:ascii="宋体" w:hAnsi="宋体" w:cs="Times New Roman"/>
          <w:b/>
          <w:color w:val="000000" w:themeColor="text1"/>
          <w:kern w:val="0"/>
          <w:sz w:val="44"/>
          <w:szCs w:val="44"/>
          <w:lang w:val="en-US" w:eastAsia="zh-CN"/>
          <w14:textFill>
            <w14:solidFill>
              <w14:schemeClr w14:val="tx1"/>
            </w14:solidFill>
          </w14:textFill>
        </w:rPr>
        <w:t>广元市朝天区井沟里水库工程施工土石方分包采购</w:t>
      </w:r>
    </w:p>
    <w:p w14:paraId="259B0053">
      <w:pPr>
        <w:snapToGrid/>
        <w:spacing w:before="0" w:beforeAutospacing="0" w:after="0" w:afterAutospacing="0" w:line="240" w:lineRule="auto"/>
        <w:jc w:val="center"/>
        <w:textAlignment w:val="baseline"/>
        <w:rPr>
          <w:rFonts w:hint="eastAsia" w:ascii="宋体" w:hAnsi="宋体" w:cs="Times New Roman"/>
          <w:b/>
          <w:color w:val="000000" w:themeColor="text1"/>
          <w:kern w:val="0"/>
          <w:sz w:val="48"/>
          <w:szCs w:val="48"/>
          <w:lang w:val="en-US" w:eastAsia="zh-CN"/>
          <w14:textFill>
            <w14:solidFill>
              <w14:schemeClr w14:val="tx1"/>
            </w14:solidFill>
          </w14:textFill>
        </w:rPr>
      </w:pPr>
    </w:p>
    <w:p w14:paraId="3DDD04DF">
      <w:pPr>
        <w:snapToGrid/>
        <w:spacing w:before="0" w:beforeAutospacing="0" w:after="0" w:afterAutospacing="0" w:line="240" w:lineRule="auto"/>
        <w:jc w:val="center"/>
        <w:textAlignment w:val="baseline"/>
        <w:rPr>
          <w:rFonts w:hint="eastAsia" w:ascii="宋体" w:hAnsi="宋体" w:cs="Times New Roman"/>
          <w:b/>
          <w:color w:val="000000" w:themeColor="text1"/>
          <w:kern w:val="0"/>
          <w:sz w:val="48"/>
          <w:szCs w:val="48"/>
          <w:lang w:val="en-US" w:eastAsia="zh-CN"/>
          <w14:textFill>
            <w14:solidFill>
              <w14:schemeClr w14:val="tx1"/>
            </w14:solidFill>
          </w14:textFill>
        </w:rPr>
      </w:pPr>
    </w:p>
    <w:p w14:paraId="509FC383">
      <w:pPr>
        <w:snapToGrid/>
        <w:spacing w:before="0" w:beforeAutospacing="0" w:after="0" w:afterAutospacing="0" w:line="240" w:lineRule="auto"/>
        <w:jc w:val="center"/>
        <w:textAlignment w:val="baseline"/>
        <w:rPr>
          <w:rFonts w:hint="eastAsia" w:ascii="宋体" w:hAnsi="宋体" w:cs="Times New Roman"/>
          <w:b/>
          <w:color w:val="000000" w:themeColor="text1"/>
          <w:kern w:val="0"/>
          <w:sz w:val="48"/>
          <w:szCs w:val="48"/>
          <w:lang w:val="en-US" w:eastAsia="zh-CN"/>
          <w14:textFill>
            <w14:solidFill>
              <w14:schemeClr w14:val="tx1"/>
            </w14:solidFill>
          </w14:textFill>
        </w:rPr>
      </w:pPr>
    </w:p>
    <w:p w14:paraId="7CB9C445">
      <w:pPr>
        <w:snapToGrid/>
        <w:spacing w:before="0" w:beforeAutospacing="0" w:after="0" w:afterAutospacing="0" w:line="240" w:lineRule="auto"/>
        <w:ind w:left="130" w:leftChars="62" w:firstLine="260" w:firstLineChars="36"/>
        <w:jc w:val="center"/>
        <w:textAlignment w:val="baseline"/>
        <w:rPr>
          <w:rStyle w:val="21"/>
          <w:rFonts w:ascii="仿宋" w:hAnsi="仿宋" w:eastAsia="仿宋"/>
          <w:b/>
          <w:i w:val="0"/>
          <w:caps w:val="0"/>
          <w:color w:val="000000" w:themeColor="text1"/>
          <w:spacing w:val="0"/>
          <w:w w:val="100"/>
          <w:kern w:val="2"/>
          <w:sz w:val="72"/>
          <w:szCs w:val="72"/>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72"/>
          <w:szCs w:val="72"/>
          <w:lang w:val="en-US" w:eastAsia="zh-CN" w:bidi="ar-SA"/>
          <w14:textFill>
            <w14:solidFill>
              <w14:schemeClr w14:val="tx1"/>
            </w14:solidFill>
          </w14:textFill>
        </w:rPr>
        <w:t>响应文件</w:t>
      </w:r>
    </w:p>
    <w:p w14:paraId="3AB8ED80">
      <w:pPr>
        <w:snapToGrid/>
        <w:spacing w:before="0" w:beforeAutospacing="0" w:after="0" w:afterAutospacing="0" w:line="780" w:lineRule="exact"/>
        <w:ind w:left="130" w:leftChars="62" w:firstLine="116" w:firstLineChars="36"/>
        <w:jc w:val="left"/>
        <w:textAlignment w:val="baseline"/>
        <w:rPr>
          <w:rStyle w:val="21"/>
          <w:rFonts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pPr>
      <w:r>
        <w:rPr>
          <w:rStyle w:val="21"/>
          <w:rFonts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t xml:space="preserve"> </w:t>
      </w:r>
    </w:p>
    <w:p w14:paraId="28AABF9A">
      <w:pPr>
        <w:pStyle w:val="18"/>
        <w:rPr>
          <w:rStyle w:val="21"/>
          <w:rFonts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pPr>
    </w:p>
    <w:p w14:paraId="1B614DED">
      <w:pPr>
        <w:rPr>
          <w:lang w:val="en-US" w:eastAsia="zh-CN"/>
        </w:rPr>
      </w:pPr>
    </w:p>
    <w:p w14:paraId="1F6F9B4D">
      <w:pPr>
        <w:spacing w:line="480" w:lineRule="auto"/>
        <w:jc w:val="left"/>
        <w:rPr>
          <w:rStyle w:val="21"/>
          <w:rFonts w:hint="eastAsia"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pPr>
      <w:r>
        <w:rPr>
          <w:rStyle w:val="21"/>
          <w:rFonts w:hint="eastAsia"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t>采购</w:t>
      </w:r>
      <w:r>
        <w:rPr>
          <w:rStyle w:val="21"/>
          <w:rFonts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t>项目名称：</w:t>
      </w:r>
      <w:r>
        <w:rPr>
          <w:rStyle w:val="21"/>
          <w:rFonts w:hint="eastAsia" w:ascii="仿宋" w:hAnsi="仿宋" w:eastAsia="仿宋" w:cs="仿宋"/>
          <w:b/>
          <w:bCs/>
          <w:i w:val="0"/>
          <w:caps w:val="0"/>
          <w:color w:val="000000" w:themeColor="text1"/>
          <w:spacing w:val="0"/>
          <w:w w:val="100"/>
          <w:kern w:val="2"/>
          <w:sz w:val="32"/>
          <w:szCs w:val="32"/>
          <w:u w:val="single"/>
          <w:lang w:val="en-US" w:eastAsia="zh-CN" w:bidi="ar-SA"/>
          <w14:textFill>
            <w14:solidFill>
              <w14:schemeClr w14:val="tx1"/>
            </w14:solidFill>
          </w14:textFill>
        </w:rPr>
        <w:t>广元市朝天区井沟里水库工程施工土石方分包采购</w:t>
      </w:r>
    </w:p>
    <w:p w14:paraId="5AB86805">
      <w:pPr>
        <w:spacing w:line="720" w:lineRule="auto"/>
        <w:jc w:val="left"/>
        <w:rPr>
          <w:rStyle w:val="21"/>
          <w:rFonts w:hint="eastAsia" w:ascii="仿宋" w:hAnsi="仿宋" w:eastAsia="仿宋" w:cs="仿宋"/>
          <w:b/>
          <w:bCs/>
          <w:i w:val="0"/>
          <w:caps w:val="0"/>
          <w:color w:val="000000" w:themeColor="text1"/>
          <w:spacing w:val="0"/>
          <w:w w:val="100"/>
          <w:kern w:val="2"/>
          <w:sz w:val="32"/>
          <w:szCs w:val="32"/>
          <w:u w:val="single"/>
          <w:lang w:val="en-US" w:eastAsia="zh-CN" w:bidi="ar-SA"/>
          <w14:textFill>
            <w14:solidFill>
              <w14:schemeClr w14:val="tx1"/>
            </w14:solidFill>
          </w14:textFill>
        </w:rPr>
      </w:pPr>
      <w:r>
        <w:rPr>
          <w:rStyle w:val="21"/>
          <w:rFonts w:hint="eastAsia"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t>采购</w:t>
      </w:r>
      <w:r>
        <w:rPr>
          <w:rStyle w:val="21"/>
          <w:rFonts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t>项目编号：</w:t>
      </w:r>
      <w:r>
        <w:rPr>
          <w:rStyle w:val="21"/>
          <w:rFonts w:ascii="仿宋" w:hAnsi="仿宋" w:eastAsia="仿宋"/>
          <w:b/>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21"/>
          <w:rFonts w:hint="eastAsia" w:ascii="仿宋" w:hAnsi="仿宋" w:eastAsia="仿宋" w:cs="仿宋"/>
          <w:b/>
          <w:bCs/>
          <w:i w:val="0"/>
          <w:caps w:val="0"/>
          <w:color w:val="000000" w:themeColor="text1"/>
          <w:spacing w:val="0"/>
          <w:w w:val="100"/>
          <w:kern w:val="2"/>
          <w:sz w:val="32"/>
          <w:szCs w:val="32"/>
          <w:u w:val="single"/>
          <w:lang w:val="en-US" w:eastAsia="zh-CN" w:bidi="ar-SA"/>
          <w14:textFill>
            <w14:solidFill>
              <w14:schemeClr w14:val="tx1"/>
            </w14:solidFill>
          </w14:textFill>
        </w:rPr>
        <w:t xml:space="preserve">RMQCG27-2024-法11          </w:t>
      </w:r>
    </w:p>
    <w:p w14:paraId="25172F5D">
      <w:pPr>
        <w:spacing w:line="720" w:lineRule="auto"/>
        <w:jc w:val="left"/>
        <w:rPr>
          <w:rStyle w:val="21"/>
          <w:rFonts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pPr>
      <w:r>
        <w:rPr>
          <w:rStyle w:val="21"/>
          <w:rFonts w:hint="eastAsia" w:ascii="仿宋" w:hAnsi="仿宋" w:eastAsia="仿宋" w:cs="仿宋"/>
          <w:b/>
          <w:bCs/>
          <w:i w:val="0"/>
          <w:caps w:val="0"/>
          <w:color w:val="000000" w:themeColor="text1"/>
          <w:spacing w:val="0"/>
          <w:w w:val="100"/>
          <w:kern w:val="2"/>
          <w:sz w:val="32"/>
          <w:szCs w:val="32"/>
          <w:u w:val="none"/>
          <w:lang w:val="en-US" w:eastAsia="zh-CN" w:bidi="ar-SA"/>
          <w14:textFill>
            <w14:solidFill>
              <w14:schemeClr w14:val="tx1"/>
            </w14:solidFill>
          </w14:textFill>
        </w:rPr>
        <w:t>供应商名称：</w:t>
      </w:r>
      <w:r>
        <w:rPr>
          <w:rStyle w:val="21"/>
          <w:rFonts w:hint="eastAsia" w:ascii="仿宋" w:hAnsi="仿宋" w:eastAsia="仿宋" w:cs="仿宋"/>
          <w:b/>
          <w:bCs/>
          <w:i w:val="0"/>
          <w:caps w:val="0"/>
          <w:color w:val="000000" w:themeColor="text1"/>
          <w:spacing w:val="0"/>
          <w:w w:val="100"/>
          <w:kern w:val="2"/>
          <w:sz w:val="32"/>
          <w:szCs w:val="32"/>
          <w:u w:val="single"/>
          <w:lang w:val="en-US" w:eastAsia="zh-CN" w:bidi="ar-SA"/>
          <w14:textFill>
            <w14:solidFill>
              <w14:schemeClr w14:val="tx1"/>
            </w14:solidFill>
          </w14:textFill>
        </w:rPr>
        <w:t xml:space="preserve">                        </w:t>
      </w:r>
      <w:r>
        <w:rPr>
          <w:rStyle w:val="21"/>
          <w:rFonts w:ascii="仿宋" w:hAnsi="仿宋" w:eastAsia="仿宋" w:cs="仿宋"/>
          <w:b/>
          <w:bCs/>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21"/>
          <w:rFonts w:hint="eastAsia" w:ascii="仿宋" w:hAnsi="仿宋" w:eastAsia="仿宋" w:cs="仿宋"/>
          <w:b/>
          <w:bCs/>
          <w:i w:val="0"/>
          <w:caps w:val="0"/>
          <w:color w:val="000000" w:themeColor="text1"/>
          <w:spacing w:val="0"/>
          <w:w w:val="100"/>
          <w:kern w:val="2"/>
          <w:sz w:val="32"/>
          <w:szCs w:val="32"/>
          <w:u w:val="none" w:color="auto"/>
          <w:lang w:val="en-US" w:eastAsia="zh-CN" w:bidi="ar-SA"/>
          <w14:textFill>
            <w14:solidFill>
              <w14:schemeClr w14:val="tx1"/>
            </w14:solidFill>
          </w14:textFill>
        </w:rPr>
        <w:t>（盖单位章）</w:t>
      </w:r>
    </w:p>
    <w:p w14:paraId="11CD99AF">
      <w:pPr>
        <w:spacing w:line="720" w:lineRule="auto"/>
        <w:rPr>
          <w:rStyle w:val="21"/>
          <w:rFonts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pPr>
      <w:r>
        <w:rPr>
          <w:rStyle w:val="21"/>
          <w:rFonts w:hint="eastAsia" w:ascii="仿宋" w:hAnsi="仿宋" w:eastAsia="仿宋" w:cs="仿宋"/>
          <w:b/>
          <w:bCs/>
          <w:i w:val="0"/>
          <w:caps w:val="0"/>
          <w:color w:val="000000" w:themeColor="text1"/>
          <w:spacing w:val="0"/>
          <w:w w:val="100"/>
          <w:kern w:val="2"/>
          <w:sz w:val="32"/>
          <w:szCs w:val="32"/>
          <w:u w:val="none"/>
          <w:lang w:val="en-US" w:eastAsia="zh-CN" w:bidi="ar-SA"/>
          <w14:textFill>
            <w14:solidFill>
              <w14:schemeClr w14:val="tx1"/>
            </w14:solidFill>
          </w14:textFill>
        </w:rPr>
        <w:t>法定代表人或其委托代理人：</w:t>
      </w:r>
      <w:r>
        <w:rPr>
          <w:rFonts w:hint="eastAsia" w:ascii="仿宋" w:hAnsi="仿宋" w:eastAsia="仿宋"/>
          <w:b/>
          <w:bCs/>
          <w:sz w:val="30"/>
          <w:szCs w:val="30"/>
          <w:u w:val="single"/>
        </w:rPr>
        <w:t xml:space="preserve">       </w:t>
      </w:r>
      <w:r>
        <w:rPr>
          <w:rFonts w:hint="eastAsia" w:ascii="仿宋" w:hAnsi="仿宋" w:eastAsia="仿宋"/>
          <w:b/>
          <w:bCs/>
          <w:sz w:val="30"/>
          <w:szCs w:val="30"/>
          <w:u w:val="single"/>
          <w:lang w:val="en-US" w:eastAsia="zh-CN"/>
        </w:rPr>
        <w:t xml:space="preserve"> </w:t>
      </w:r>
      <w:r>
        <w:rPr>
          <w:rFonts w:hint="eastAsia" w:ascii="仿宋" w:hAnsi="仿宋" w:eastAsia="仿宋"/>
          <w:b/>
          <w:bCs/>
          <w:sz w:val="30"/>
          <w:szCs w:val="30"/>
          <w:u w:val="single"/>
        </w:rPr>
        <w:t xml:space="preserve"> </w:t>
      </w:r>
      <w:r>
        <w:rPr>
          <w:rFonts w:hint="eastAsia" w:ascii="仿宋" w:hAnsi="仿宋" w:eastAsia="仿宋"/>
          <w:b/>
          <w:bCs/>
          <w:sz w:val="30"/>
          <w:szCs w:val="30"/>
          <w:u w:val="single"/>
          <w:lang w:val="en-US" w:eastAsia="zh-CN"/>
        </w:rPr>
        <w:t xml:space="preserve"> </w:t>
      </w:r>
      <w:r>
        <w:rPr>
          <w:rFonts w:hint="eastAsia" w:ascii="仿宋" w:hAnsi="仿宋" w:eastAsia="仿宋"/>
          <w:b/>
          <w:bCs/>
          <w:sz w:val="30"/>
          <w:szCs w:val="30"/>
          <w:u w:val="single"/>
        </w:rPr>
        <w:t xml:space="preserve">   </w:t>
      </w:r>
      <w:r>
        <w:rPr>
          <w:rFonts w:hint="eastAsia" w:ascii="仿宋" w:hAnsi="仿宋" w:eastAsia="仿宋"/>
          <w:b/>
          <w:bCs/>
          <w:sz w:val="30"/>
          <w:szCs w:val="30"/>
        </w:rPr>
        <w:t>（签字）</w:t>
      </w:r>
    </w:p>
    <w:p w14:paraId="73ED19E0">
      <w:pPr>
        <w:snapToGrid/>
        <w:spacing w:before="0" w:beforeAutospacing="0" w:after="0" w:afterAutospacing="0" w:line="780" w:lineRule="exact"/>
        <w:ind w:firstLine="2570" w:firstLineChars="800"/>
        <w:jc w:val="both"/>
        <w:textAlignment w:val="baseline"/>
        <w:rPr>
          <w:rStyle w:val="21"/>
          <w:rFonts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pPr>
      <w:r>
        <w:rPr>
          <w:rStyle w:val="21"/>
          <w:rFonts w:ascii="仿宋" w:hAnsi="仿宋" w:eastAsia="仿宋" w:cs="仿宋"/>
          <w:b/>
          <w:bCs/>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21"/>
          <w:rFonts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t>年</w:t>
      </w:r>
      <w:r>
        <w:rPr>
          <w:rStyle w:val="21"/>
          <w:rFonts w:ascii="仿宋" w:hAnsi="仿宋" w:eastAsia="仿宋" w:cs="仿宋"/>
          <w:b/>
          <w:bCs/>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21"/>
          <w:rFonts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t>月</w:t>
      </w:r>
      <w:r>
        <w:rPr>
          <w:rStyle w:val="21"/>
          <w:rFonts w:ascii="仿宋" w:hAnsi="仿宋" w:eastAsia="仿宋" w:cs="仿宋"/>
          <w:b/>
          <w:bCs/>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21"/>
          <w:rFonts w:ascii="仿宋" w:hAnsi="仿宋" w:eastAsia="仿宋" w:cs="仿宋"/>
          <w:b/>
          <w:bCs/>
          <w:i w:val="0"/>
          <w:caps w:val="0"/>
          <w:color w:val="000000" w:themeColor="text1"/>
          <w:spacing w:val="0"/>
          <w:w w:val="100"/>
          <w:kern w:val="2"/>
          <w:sz w:val="32"/>
          <w:szCs w:val="32"/>
          <w:lang w:val="en-US" w:eastAsia="zh-CN" w:bidi="ar-SA"/>
          <w14:textFill>
            <w14:solidFill>
              <w14:schemeClr w14:val="tx1"/>
            </w14:solidFill>
          </w14:textFill>
        </w:rPr>
        <w:t>日</w:t>
      </w:r>
    </w:p>
    <w:p w14:paraId="1264D5BB">
      <w:pPr>
        <w:snapToGrid/>
        <w:spacing w:before="0" w:beforeAutospacing="0" w:after="0" w:afterAutospacing="0" w:line="240" w:lineRule="auto"/>
        <w:ind w:left="130" w:leftChars="62" w:firstLine="108" w:firstLineChars="36"/>
        <w:jc w:val="both"/>
        <w:textAlignment w:val="baseline"/>
        <w:rPr>
          <w:rStyle w:val="21"/>
          <w:rFonts w:ascii="仿宋" w:hAnsi="仿宋" w:eastAsia="仿宋" w:cs="仿宋"/>
          <w:b/>
          <w:bCs/>
          <w:i w:val="0"/>
          <w:caps w:val="0"/>
          <w:color w:val="000000" w:themeColor="text1"/>
          <w:spacing w:val="0"/>
          <w:w w:val="100"/>
          <w:kern w:val="2"/>
          <w:sz w:val="30"/>
          <w:szCs w:val="30"/>
          <w:lang w:val="en-US" w:eastAsia="zh-CN" w:bidi="ar-SA"/>
          <w14:textFill>
            <w14:solidFill>
              <w14:schemeClr w14:val="tx1"/>
            </w14:solidFill>
          </w14:textFill>
        </w:rPr>
      </w:pPr>
    </w:p>
    <w:p w14:paraId="2FCAC5E4">
      <w:pPr>
        <w:jc w:val="center"/>
        <w:rPr>
          <w:rFonts w:ascii="仿宋" w:hAnsi="仿宋" w:eastAsia="仿宋"/>
          <w:b/>
          <w:bCs/>
          <w:sz w:val="30"/>
          <w:szCs w:val="30"/>
        </w:rPr>
      </w:pP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br w:type="page"/>
      </w:r>
      <w:r>
        <w:rPr>
          <w:rFonts w:hint="eastAsia" w:ascii="仿宋" w:hAnsi="仿宋" w:eastAsia="仿宋"/>
          <w:b/>
          <w:bCs/>
          <w:sz w:val="30"/>
          <w:szCs w:val="30"/>
        </w:rPr>
        <w:t>目 录</w:t>
      </w:r>
    </w:p>
    <w:p w14:paraId="7336C1DD">
      <w:pPr>
        <w:pStyle w:val="11"/>
        <w:tabs>
          <w:tab w:val="right" w:leader="dot" w:pos="9360"/>
        </w:tabs>
      </w:pPr>
      <w:r>
        <w:rPr>
          <w:rFonts w:hint="default"/>
          <w:lang w:val="en-US" w:eastAsia="zh-CN"/>
        </w:rPr>
        <w:fldChar w:fldCharType="begin"/>
      </w:r>
      <w:r>
        <w:rPr>
          <w:rFonts w:hint="default"/>
          <w:lang w:val="en-US" w:eastAsia="zh-CN"/>
        </w:rPr>
        <w:instrText xml:space="preserve">TOC \o "1-1" \u </w:instrText>
      </w:r>
      <w:r>
        <w:rPr>
          <w:rFonts w:hint="default"/>
          <w:lang w:val="en-US" w:eastAsia="zh-CN"/>
        </w:rPr>
        <w:fldChar w:fldCharType="separate"/>
      </w:r>
    </w:p>
    <w:p w14:paraId="10017781">
      <w:pPr>
        <w:pStyle w:val="11"/>
        <w:tabs>
          <w:tab w:val="right" w:leader="dot" w:pos="9360"/>
        </w:tabs>
        <w:rPr>
          <w:rFonts w:hint="eastAsia" w:ascii="仿宋" w:hAnsi="仿宋" w:eastAsia="仿宋" w:cs="仿宋"/>
          <w:sz w:val="28"/>
          <w:szCs w:val="28"/>
          <w:lang w:eastAsia="zh-CN"/>
        </w:rPr>
      </w:pPr>
      <w:r>
        <w:rPr>
          <w:rFonts w:hint="eastAsia" w:ascii="仿宋" w:hAnsi="仿宋" w:eastAsia="仿宋" w:cs="仿宋"/>
          <w:bCs/>
          <w:i w:val="0"/>
          <w:caps/>
          <w:color w:val="000000" w:themeColor="text1"/>
          <w:spacing w:val="0"/>
          <w:w w:val="100"/>
          <w:kern w:val="2"/>
          <w:sz w:val="28"/>
          <w:szCs w:val="28"/>
          <w:lang w:val="en-US" w:eastAsia="zh-CN" w:bidi="ar-SA"/>
          <w14:textFill>
            <w14:solidFill>
              <w14:schemeClr w14:val="tx1"/>
            </w14:solidFill>
          </w14:textFill>
        </w:rPr>
        <w:t>一、 报价函</w:t>
      </w:r>
      <w:r>
        <w:rPr>
          <w:rFonts w:hint="eastAsia" w:ascii="仿宋" w:hAnsi="仿宋" w:eastAsia="仿宋" w:cs="仿宋"/>
          <w:sz w:val="28"/>
          <w:szCs w:val="28"/>
        </w:rPr>
        <w:tab/>
      </w:r>
      <w:r>
        <w:rPr>
          <w:rFonts w:hint="eastAsia" w:ascii="仿宋" w:hAnsi="仿宋" w:eastAsia="仿宋" w:cs="仿宋"/>
          <w:sz w:val="28"/>
          <w:szCs w:val="28"/>
          <w:lang w:eastAsia="zh-CN"/>
        </w:rPr>
        <w:t>（）</w:t>
      </w:r>
    </w:p>
    <w:p w14:paraId="77EC83FA">
      <w:pPr>
        <w:pStyle w:val="11"/>
        <w:tabs>
          <w:tab w:val="right" w:leader="dot" w:pos="9360"/>
        </w:tabs>
        <w:rPr>
          <w:rFonts w:hint="eastAsia" w:ascii="仿宋" w:hAnsi="仿宋" w:eastAsia="仿宋" w:cs="仿宋"/>
          <w:sz w:val="28"/>
          <w:szCs w:val="28"/>
        </w:rPr>
      </w:pPr>
      <w:r>
        <w:rPr>
          <w:rFonts w:hint="eastAsia" w:ascii="仿宋" w:hAnsi="仿宋" w:eastAsia="仿宋" w:cs="仿宋"/>
          <w:bCs/>
          <w:i w:val="0"/>
          <w:caps/>
          <w:color w:val="000000" w:themeColor="text1"/>
          <w:spacing w:val="0"/>
          <w:w w:val="100"/>
          <w:kern w:val="2"/>
          <w:sz w:val="28"/>
          <w:szCs w:val="28"/>
          <w:lang w:val="en-US" w:eastAsia="zh-CN" w:bidi="ar-SA"/>
          <w14:textFill>
            <w14:solidFill>
              <w14:schemeClr w14:val="tx1"/>
            </w14:solidFill>
          </w14:textFill>
        </w:rPr>
        <w:t>二、法定代表人证明书</w:t>
      </w:r>
      <w:r>
        <w:rPr>
          <w:rFonts w:hint="eastAsia" w:ascii="仿宋" w:hAnsi="仿宋" w:eastAsia="仿宋" w:cs="仿宋"/>
          <w:sz w:val="28"/>
          <w:szCs w:val="28"/>
        </w:rPr>
        <w:tab/>
      </w:r>
      <w:r>
        <w:rPr>
          <w:rFonts w:hint="eastAsia" w:ascii="仿宋" w:hAnsi="仿宋" w:eastAsia="仿宋" w:cs="仿宋"/>
          <w:sz w:val="28"/>
          <w:szCs w:val="28"/>
          <w:lang w:eastAsia="zh-CN"/>
        </w:rPr>
        <w:t>（）</w:t>
      </w:r>
    </w:p>
    <w:p w14:paraId="68462F15">
      <w:pPr>
        <w:pStyle w:val="11"/>
        <w:tabs>
          <w:tab w:val="right" w:leader="dot" w:pos="9360"/>
        </w:tabs>
        <w:rPr>
          <w:rFonts w:hint="eastAsia" w:ascii="仿宋" w:hAnsi="仿宋" w:eastAsia="仿宋" w:cs="仿宋"/>
          <w:sz w:val="28"/>
          <w:szCs w:val="28"/>
        </w:rPr>
      </w:pPr>
      <w:r>
        <w:rPr>
          <w:rFonts w:hint="eastAsia" w:ascii="仿宋" w:hAnsi="仿宋" w:eastAsia="仿宋" w:cs="仿宋"/>
          <w:bCs/>
          <w:i w:val="0"/>
          <w:caps/>
          <w:color w:val="000000" w:themeColor="text1"/>
          <w:spacing w:val="0"/>
          <w:w w:val="100"/>
          <w:kern w:val="2"/>
          <w:sz w:val="28"/>
          <w:szCs w:val="28"/>
          <w:lang w:val="en-US" w:eastAsia="zh-CN" w:bidi="ar-SA"/>
          <w14:textFill>
            <w14:solidFill>
              <w14:schemeClr w14:val="tx1"/>
            </w14:solidFill>
          </w14:textFill>
        </w:rPr>
        <w:t>二、授权委托书</w:t>
      </w:r>
      <w:r>
        <w:rPr>
          <w:rFonts w:hint="eastAsia" w:ascii="仿宋" w:hAnsi="仿宋" w:eastAsia="仿宋" w:cs="仿宋"/>
          <w:sz w:val="28"/>
          <w:szCs w:val="28"/>
        </w:rPr>
        <w:tab/>
      </w:r>
      <w:r>
        <w:rPr>
          <w:rFonts w:hint="eastAsia" w:ascii="仿宋" w:hAnsi="仿宋" w:eastAsia="仿宋" w:cs="仿宋"/>
          <w:sz w:val="28"/>
          <w:szCs w:val="28"/>
          <w:lang w:eastAsia="zh-CN"/>
        </w:rPr>
        <w:t>（）</w:t>
      </w:r>
    </w:p>
    <w:p w14:paraId="4256578A">
      <w:pPr>
        <w:pStyle w:val="11"/>
        <w:tabs>
          <w:tab w:val="right" w:leader="dot" w:pos="9360"/>
        </w:tabs>
        <w:rPr>
          <w:rFonts w:hint="eastAsia" w:ascii="仿宋" w:hAnsi="仿宋" w:eastAsia="仿宋" w:cs="仿宋"/>
          <w:sz w:val="28"/>
          <w:szCs w:val="28"/>
        </w:rPr>
      </w:pPr>
      <w:r>
        <w:rPr>
          <w:rFonts w:hint="eastAsia" w:ascii="仿宋" w:hAnsi="仿宋" w:eastAsia="仿宋" w:cs="仿宋"/>
          <w:bCs/>
          <w:i w:val="0"/>
          <w:caps/>
          <w:color w:val="000000" w:themeColor="text1"/>
          <w:spacing w:val="0"/>
          <w:w w:val="100"/>
          <w:kern w:val="2"/>
          <w:sz w:val="28"/>
          <w:szCs w:val="28"/>
          <w:lang w:val="en-US" w:eastAsia="zh-CN" w:bidi="ar-SA"/>
          <w14:textFill>
            <w14:solidFill>
              <w14:schemeClr w14:val="tx1"/>
            </w14:solidFill>
          </w14:textFill>
        </w:rPr>
        <w:t>三、清单报价</w:t>
      </w:r>
      <w:r>
        <w:rPr>
          <w:rFonts w:hint="eastAsia" w:ascii="仿宋" w:hAnsi="仿宋" w:eastAsia="仿宋" w:cs="仿宋"/>
          <w:sz w:val="28"/>
          <w:szCs w:val="28"/>
        </w:rPr>
        <w:tab/>
      </w:r>
      <w:r>
        <w:rPr>
          <w:rFonts w:hint="eastAsia" w:ascii="仿宋" w:hAnsi="仿宋" w:eastAsia="仿宋" w:cs="仿宋"/>
          <w:sz w:val="28"/>
          <w:szCs w:val="28"/>
          <w:lang w:eastAsia="zh-CN"/>
        </w:rPr>
        <w:t>（）</w:t>
      </w:r>
    </w:p>
    <w:p w14:paraId="467DC143">
      <w:pPr>
        <w:pStyle w:val="11"/>
        <w:tabs>
          <w:tab w:val="right" w:leader="dot" w:pos="9360"/>
        </w:tabs>
        <w:rPr>
          <w:rFonts w:hint="eastAsia" w:ascii="仿宋" w:hAnsi="仿宋" w:eastAsia="仿宋" w:cs="仿宋"/>
          <w:sz w:val="28"/>
          <w:szCs w:val="28"/>
        </w:rPr>
      </w:pPr>
      <w:r>
        <w:rPr>
          <w:rFonts w:hint="eastAsia" w:ascii="仿宋" w:hAnsi="仿宋" w:eastAsia="仿宋" w:cs="仿宋"/>
          <w:bCs/>
          <w:i w:val="0"/>
          <w:caps/>
          <w:color w:val="000000" w:themeColor="text1"/>
          <w:spacing w:val="0"/>
          <w:w w:val="100"/>
          <w:kern w:val="2"/>
          <w:sz w:val="28"/>
          <w:szCs w:val="28"/>
          <w:lang w:val="en-US" w:eastAsia="zh-CN" w:bidi="ar-SA"/>
          <w14:textFill>
            <w14:solidFill>
              <w14:schemeClr w14:val="tx1"/>
            </w14:solidFill>
          </w14:textFill>
        </w:rPr>
        <w:t>四、供应商资格证明材料</w:t>
      </w:r>
      <w:r>
        <w:rPr>
          <w:rFonts w:hint="eastAsia" w:ascii="仿宋" w:hAnsi="仿宋" w:eastAsia="仿宋" w:cs="仿宋"/>
          <w:sz w:val="28"/>
          <w:szCs w:val="28"/>
        </w:rPr>
        <w:tab/>
      </w:r>
      <w:r>
        <w:rPr>
          <w:rFonts w:hint="eastAsia" w:ascii="仿宋" w:hAnsi="仿宋" w:eastAsia="仿宋" w:cs="仿宋"/>
          <w:sz w:val="28"/>
          <w:szCs w:val="28"/>
          <w:lang w:eastAsia="zh-CN"/>
        </w:rPr>
        <w:t>（）</w:t>
      </w:r>
    </w:p>
    <w:p w14:paraId="0BED6074">
      <w:pPr>
        <w:pStyle w:val="11"/>
        <w:tabs>
          <w:tab w:val="right" w:leader="dot" w:pos="9360"/>
        </w:tabs>
        <w:rPr>
          <w:rFonts w:hint="eastAsia" w:ascii="仿宋" w:hAnsi="仿宋" w:eastAsia="仿宋" w:cs="仿宋"/>
          <w:sz w:val="28"/>
          <w:szCs w:val="28"/>
        </w:rPr>
      </w:pPr>
      <w:r>
        <w:rPr>
          <w:rFonts w:hint="eastAsia" w:ascii="仿宋" w:hAnsi="仿宋" w:eastAsia="仿宋" w:cs="仿宋"/>
          <w:bCs/>
          <w:i w:val="0"/>
          <w:caps/>
          <w:color w:val="000000" w:themeColor="text1"/>
          <w:spacing w:val="0"/>
          <w:w w:val="100"/>
          <w:kern w:val="2"/>
          <w:sz w:val="28"/>
          <w:szCs w:val="28"/>
          <w:lang w:val="en-US" w:eastAsia="zh-CN" w:bidi="ar-SA"/>
          <w14:textFill>
            <w14:solidFill>
              <w14:schemeClr w14:val="tx1"/>
            </w14:solidFill>
          </w14:textFill>
        </w:rPr>
        <w:t>五、供应商诚信证明材料及其他承诺</w:t>
      </w:r>
      <w:r>
        <w:rPr>
          <w:rFonts w:hint="eastAsia" w:ascii="仿宋" w:hAnsi="仿宋" w:eastAsia="仿宋" w:cs="仿宋"/>
          <w:sz w:val="28"/>
          <w:szCs w:val="28"/>
        </w:rPr>
        <w:tab/>
      </w:r>
      <w:r>
        <w:rPr>
          <w:rFonts w:hint="eastAsia" w:ascii="仿宋" w:hAnsi="仿宋" w:eastAsia="仿宋" w:cs="仿宋"/>
          <w:sz w:val="28"/>
          <w:szCs w:val="28"/>
          <w:lang w:eastAsia="zh-CN"/>
        </w:rPr>
        <w:t>（）</w:t>
      </w:r>
    </w:p>
    <w:p w14:paraId="55ED7000">
      <w:pPr>
        <w:pStyle w:val="11"/>
        <w:tabs>
          <w:tab w:val="right" w:leader="dot" w:pos="9360"/>
        </w:tabs>
        <w:rPr>
          <w:rFonts w:hint="eastAsia" w:ascii="仿宋" w:hAnsi="仿宋" w:eastAsia="仿宋" w:cs="仿宋"/>
          <w:sz w:val="28"/>
          <w:szCs w:val="28"/>
        </w:rPr>
      </w:pPr>
      <w:r>
        <w:rPr>
          <w:rFonts w:hint="eastAsia" w:ascii="仿宋" w:hAnsi="仿宋" w:eastAsia="仿宋" w:cs="仿宋"/>
          <w:bCs/>
          <w:i w:val="0"/>
          <w:caps/>
          <w:color w:val="000000" w:themeColor="text1"/>
          <w:spacing w:val="0"/>
          <w:w w:val="100"/>
          <w:kern w:val="2"/>
          <w:sz w:val="28"/>
          <w:szCs w:val="28"/>
          <w:lang w:val="en-US" w:eastAsia="zh-CN" w:bidi="ar-SA"/>
          <w14:textFill>
            <w14:solidFill>
              <w14:schemeClr w14:val="tx1"/>
            </w14:solidFill>
          </w14:textFill>
        </w:rPr>
        <w:t>六、技术方案</w:t>
      </w:r>
      <w:r>
        <w:rPr>
          <w:rFonts w:hint="eastAsia" w:ascii="仿宋" w:hAnsi="仿宋" w:eastAsia="仿宋" w:cs="仿宋"/>
          <w:sz w:val="28"/>
          <w:szCs w:val="28"/>
        </w:rPr>
        <w:tab/>
      </w:r>
      <w:r>
        <w:rPr>
          <w:rFonts w:hint="eastAsia" w:ascii="仿宋" w:hAnsi="仿宋" w:eastAsia="仿宋" w:cs="仿宋"/>
          <w:sz w:val="28"/>
          <w:szCs w:val="28"/>
          <w:lang w:eastAsia="zh-CN"/>
        </w:rPr>
        <w:t>（）</w:t>
      </w:r>
    </w:p>
    <w:p w14:paraId="714621F9">
      <w:pPr>
        <w:rPr>
          <w:rFonts w:hint="default"/>
          <w:lang w:val="en-US" w:eastAsia="zh-CN"/>
        </w:rPr>
      </w:pPr>
      <w:r>
        <w:rPr>
          <w:rFonts w:hint="default"/>
          <w:lang w:val="en-US" w:eastAsia="zh-CN"/>
        </w:rPr>
        <w:fldChar w:fldCharType="end"/>
      </w:r>
    </w:p>
    <w:p w14:paraId="4D0D46BE">
      <w:pP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74FE1B50">
      <w:pPr>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val="0"/>
          <w:bCs/>
          <w:i w:val="0"/>
          <w:caps w:val="0"/>
          <w:color w:val="000000" w:themeColor="text1"/>
          <w:spacing w:val="0"/>
          <w:w w:val="100"/>
          <w:kern w:val="2"/>
          <w:sz w:val="24"/>
          <w:szCs w:val="24"/>
          <w:lang w:val="en-US" w:eastAsia="zh-CN" w:bidi="ar-SA"/>
          <w14:textFill>
            <w14:solidFill>
              <w14:schemeClr w14:val="tx1"/>
            </w14:solidFill>
          </w14:textFill>
        </w:rPr>
        <w:t>注：“二、法定代表人证明书”及“二、授权委托书”两表取其一。</w:t>
      </w: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br w:type="page"/>
      </w:r>
    </w:p>
    <w:p w14:paraId="44BE418A">
      <w:pPr>
        <w:numPr>
          <w:ilvl w:val="0"/>
          <w:numId w:val="0"/>
        </w:numPr>
        <w:snapToGrid/>
        <w:spacing w:before="0" w:beforeAutospacing="0" w:after="0" w:afterAutospacing="0" w:line="240" w:lineRule="auto"/>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一、</w:t>
      </w: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报价函</w:t>
      </w:r>
    </w:p>
    <w:p w14:paraId="79A2BB7F">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四川省人民渠建设有限责任公司</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w:t>
      </w:r>
    </w:p>
    <w:p w14:paraId="03C233C1">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u w:val="single"/>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我方全面研究了“</w:t>
      </w:r>
      <w:r>
        <w:rPr>
          <w:rStyle w:val="21"/>
          <w:rFonts w:hint="eastAsia" w:ascii="仿宋" w:hAnsi="仿宋" w:eastAsia="仿宋"/>
          <w:b w:val="0"/>
          <w:i w:val="0"/>
          <w:caps w:val="0"/>
          <w:color w:val="000000" w:themeColor="text1"/>
          <w:spacing w:val="0"/>
          <w:w w:val="100"/>
          <w:kern w:val="2"/>
          <w:sz w:val="24"/>
          <w:szCs w:val="24"/>
          <w:u w:val="single"/>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采购项目名称</w:t>
      </w:r>
      <w:r>
        <w:rPr>
          <w:rStyle w:val="21"/>
          <w:rFonts w:hint="eastAsia" w:ascii="仿宋" w:hAnsi="仿宋" w:eastAsia="仿宋"/>
          <w:b w:val="0"/>
          <w:i w:val="0"/>
          <w:caps w:val="0"/>
          <w:color w:val="000000" w:themeColor="text1"/>
          <w:spacing w:val="0"/>
          <w:w w:val="100"/>
          <w:kern w:val="2"/>
          <w:sz w:val="24"/>
          <w:szCs w:val="24"/>
          <w:u w:val="single"/>
          <w:lang w:val="en-US" w:eastAsia="zh-CN" w:bidi="ar-SA"/>
          <w14:textFill>
            <w14:solidFill>
              <w14:schemeClr w14:val="tx1"/>
            </w14:solidFill>
          </w14:textFill>
        </w:rPr>
        <w:t>）</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”项目谈判文件</w:t>
      </w:r>
      <w:r>
        <w:rPr>
          <w:rStyle w:val="21"/>
          <w:rFonts w:hint="eastAsia" w:ascii="仿宋" w:hAnsi="仿宋" w:eastAsia="仿宋"/>
          <w:b w:val="0"/>
          <w:i w:val="0"/>
          <w:caps w:val="0"/>
          <w:color w:val="000000" w:themeColor="text1"/>
          <w:spacing w:val="0"/>
          <w:w w:val="100"/>
          <w:kern w:val="2"/>
          <w:sz w:val="24"/>
          <w:szCs w:val="24"/>
          <w:u w:val="none" w:color="auto"/>
          <w:lang w:val="en-US" w:eastAsia="zh-CN" w:bidi="ar-SA"/>
          <w14:textFill>
            <w14:solidFill>
              <w14:schemeClr w14:val="tx1"/>
            </w14:solidFill>
          </w14:textFill>
        </w:rPr>
        <w:t>（采购项目</w:t>
      </w:r>
      <w:r>
        <w:rPr>
          <w:rStyle w:val="21"/>
          <w:rFonts w:ascii="仿宋" w:hAnsi="仿宋" w:eastAsia="仿宋"/>
          <w:b w:val="0"/>
          <w:i w:val="0"/>
          <w:caps w:val="0"/>
          <w:color w:val="000000" w:themeColor="text1"/>
          <w:spacing w:val="0"/>
          <w:w w:val="100"/>
          <w:kern w:val="2"/>
          <w:sz w:val="24"/>
          <w:szCs w:val="24"/>
          <w:u w:val="none" w:color="auto"/>
          <w:lang w:val="en-US" w:eastAsia="zh-CN" w:bidi="ar-SA"/>
          <w14:textFill>
            <w14:solidFill>
              <w14:schemeClr w14:val="tx1"/>
            </w14:solidFill>
          </w14:textFill>
        </w:rPr>
        <w:t>编号</w:t>
      </w:r>
      <w:r>
        <w:rPr>
          <w:rStyle w:val="21"/>
          <w:rFonts w:hint="eastAsia" w:ascii="仿宋" w:hAnsi="仿宋" w:eastAsia="仿宋"/>
          <w:b w:val="0"/>
          <w:i w:val="0"/>
          <w:caps w:val="0"/>
          <w:color w:val="000000" w:themeColor="text1"/>
          <w:spacing w:val="0"/>
          <w:w w:val="100"/>
          <w:kern w:val="2"/>
          <w:sz w:val="24"/>
          <w:szCs w:val="24"/>
          <w:u w:val="none" w:color="auto"/>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u w:val="none"/>
          <w:lang w:val="en-US" w:eastAsia="zh-CN" w:bidi="ar-SA"/>
          <w14:textFill>
            <w14:solidFill>
              <w14:schemeClr w14:val="tx1"/>
            </w14:solidFill>
          </w14:textFill>
        </w:rPr>
        <w:t>）</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，决定参加贵单位组织的本项目</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竞争性谈判活动</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，并自觉遵守相关规定</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及</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采购规则。我方授权</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（姓名、职务）代表我方</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名称）全权处理本项目投标的有关事宜。</w:t>
      </w:r>
    </w:p>
    <w:p w14:paraId="5846F4AB">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1．我方自愿</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遵守</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谈判文件规定的各项要求，</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并且自愿以</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总报价为人民币</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元（大写：</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进行报价</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p>
    <w:p w14:paraId="5F14E599">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u w:val="single"/>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2．一旦我方成交，我方将严格履行合同规定的责任和义务，保证于合同签字生效后</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日内完成项目的</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建设及安装</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或履约，并交付采购人验收、使用。</w:t>
      </w:r>
    </w:p>
    <w:p w14:paraId="440B4981">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3．我方同意按照谈判文件的要求承诺：下列任何情况发生时，我方将接受失信行为记录、曝光通报、罚款、一定时期禁入等相关处理：</w:t>
      </w:r>
    </w:p>
    <w:p w14:paraId="6C0E6759">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（1）如果我方在投标有效期内撤回投标；</w:t>
      </w:r>
    </w:p>
    <w:p w14:paraId="434764F1">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（2）我方提供了虚假响应谈判文件的响应文件；</w:t>
      </w:r>
    </w:p>
    <w:p w14:paraId="57581164">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（3）在谈判活动过程中有违法违规违纪行为（如采取不正当手段诋毁、排挤其他供应商；恶意串通；恶意质疑、投诉；向相关人员行贿或提供其他不正当利益）；</w:t>
      </w:r>
    </w:p>
    <w:p w14:paraId="672C1B8E">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（4）在投标有效期内收到成交通知书后，由于我方原因未能按照谈判文件要求与采购人签订并履行合同。</w:t>
      </w:r>
    </w:p>
    <w:p w14:paraId="346FF9BC">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4．我方为本项目提交的供应商响应文件正本</w:t>
      </w:r>
      <w:r>
        <w:rPr>
          <w:rStyle w:val="21"/>
          <w:rFonts w:ascii="仿宋" w:hAnsi="仿宋" w:eastAsia="仿宋" w:cs="仿宋"/>
          <w:b w:val="0"/>
          <w:bCs/>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份，副本</w:t>
      </w:r>
      <w:r>
        <w:rPr>
          <w:rStyle w:val="21"/>
          <w:rFonts w:ascii="仿宋" w:hAnsi="仿宋" w:eastAsia="仿宋" w:cs="仿宋"/>
          <w:b w:val="0"/>
          <w:bCs/>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份；</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并按谈判文件要求</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胶装</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密封</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w:t>
      </w:r>
    </w:p>
    <w:p w14:paraId="43A7F066">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5</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Fonts w:hint="eastAsia" w:ascii="仿宋" w:hAnsi="仿宋" w:eastAsia="仿宋" w:cs="仿宋"/>
          <w:b w:val="0"/>
          <w:bCs w:val="0"/>
          <w:sz w:val="24"/>
          <w:szCs w:val="24"/>
        </w:rPr>
        <w:t>我方已详细审核全部竞争性</w:t>
      </w:r>
      <w:r>
        <w:rPr>
          <w:rFonts w:hint="eastAsia" w:ascii="仿宋" w:hAnsi="仿宋" w:eastAsia="仿宋" w:cs="仿宋"/>
          <w:b w:val="0"/>
          <w:bCs w:val="0"/>
          <w:sz w:val="24"/>
          <w:szCs w:val="24"/>
          <w:lang w:eastAsia="zh-CN"/>
        </w:rPr>
        <w:t>谈判</w:t>
      </w:r>
      <w:r>
        <w:rPr>
          <w:rFonts w:hint="eastAsia" w:ascii="仿宋" w:hAnsi="仿宋" w:eastAsia="仿宋" w:cs="仿宋"/>
          <w:b w:val="0"/>
          <w:bCs w:val="0"/>
          <w:sz w:val="24"/>
          <w:szCs w:val="24"/>
        </w:rPr>
        <w:t>文件，包括竞争性</w:t>
      </w:r>
      <w:r>
        <w:rPr>
          <w:rFonts w:hint="eastAsia" w:ascii="仿宋" w:hAnsi="仿宋" w:eastAsia="仿宋" w:cs="仿宋"/>
          <w:b w:val="0"/>
          <w:bCs w:val="0"/>
          <w:sz w:val="24"/>
          <w:szCs w:val="24"/>
          <w:lang w:eastAsia="zh-CN"/>
        </w:rPr>
        <w:t>谈判</w:t>
      </w:r>
      <w:r>
        <w:rPr>
          <w:rFonts w:hint="eastAsia" w:ascii="仿宋" w:hAnsi="仿宋" w:eastAsia="仿宋" w:cs="仿宋"/>
          <w:b w:val="0"/>
          <w:bCs w:val="0"/>
          <w:sz w:val="24"/>
          <w:szCs w:val="24"/>
        </w:rPr>
        <w:t>文件修改书（如有），参考资料及有关附件，我们完全理解并放弃提出含糊不清或误解的问题的权利</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p>
    <w:p w14:paraId="57B4607B">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6</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Fonts w:hint="eastAsia" w:ascii="仿宋" w:hAnsi="仿宋" w:eastAsia="仿宋" w:cs="仿宋"/>
          <w:b w:val="0"/>
          <w:bCs w:val="0"/>
          <w:sz w:val="24"/>
          <w:szCs w:val="24"/>
        </w:rPr>
        <w:t>同意向贵方提供贵方可能要求的与本报价有关任何证据或资料</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p>
    <w:p w14:paraId="101CA92C">
      <w:pPr>
        <w:snapToGrid/>
        <w:spacing w:before="0" w:beforeAutospacing="0" w:after="0" w:afterAutospacing="0" w:line="360" w:lineRule="exact"/>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3B631E94">
      <w:pPr>
        <w:snapToGrid/>
        <w:spacing w:before="0" w:beforeAutospacing="0" w:after="0" w:afterAutospacing="0" w:line="360" w:lineRule="auto"/>
        <w:ind w:left="126" w:leftChars="60" w:firstLine="3871" w:firstLineChars="1613"/>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（盖章）</w:t>
      </w:r>
    </w:p>
    <w:p w14:paraId="28256930">
      <w:pPr>
        <w:snapToGrid/>
        <w:spacing w:before="0" w:beforeAutospacing="0" w:after="0" w:afterAutospacing="0" w:line="360" w:lineRule="auto"/>
        <w:ind w:left="126" w:leftChars="60" w:firstLine="3871" w:firstLineChars="1613"/>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法定代表人或授权代表：</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（签字或盖章）</w:t>
      </w:r>
    </w:p>
    <w:p w14:paraId="5A9F7686">
      <w:pPr>
        <w:snapToGrid/>
        <w:spacing w:before="0" w:beforeAutospacing="0" w:after="0" w:afterAutospacing="0" w:line="360" w:lineRule="auto"/>
        <w:ind w:left="126" w:leftChars="60" w:firstLine="3871" w:firstLineChars="1613"/>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通讯地址：</w:t>
      </w:r>
    </w:p>
    <w:p w14:paraId="4C93751C">
      <w:pPr>
        <w:snapToGrid/>
        <w:spacing w:before="0" w:beforeAutospacing="0" w:after="0" w:afterAutospacing="0" w:line="360" w:lineRule="auto"/>
        <w:ind w:left="126" w:leftChars="60" w:firstLine="3871" w:firstLineChars="1613"/>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邮政编码：</w:t>
      </w:r>
    </w:p>
    <w:p w14:paraId="4D07B06B">
      <w:pPr>
        <w:snapToGrid/>
        <w:spacing w:before="0" w:beforeAutospacing="0" w:after="0" w:afterAutospacing="0" w:line="360" w:lineRule="auto"/>
        <w:ind w:left="126" w:leftChars="60" w:firstLine="3871" w:firstLineChars="1613"/>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联系电话：</w:t>
      </w:r>
    </w:p>
    <w:p w14:paraId="69205C77">
      <w:pPr>
        <w:snapToGrid/>
        <w:spacing w:before="0" w:beforeAutospacing="0" w:after="0" w:afterAutospacing="0" w:line="360" w:lineRule="auto"/>
        <w:ind w:left="126" w:leftChars="60" w:firstLine="3871" w:firstLineChars="1613"/>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传    真：</w:t>
      </w:r>
    </w:p>
    <w:p w14:paraId="109D39CD">
      <w:pPr>
        <w:snapToGrid/>
        <w:spacing w:before="0" w:beforeAutospacing="0" w:after="0" w:afterAutospacing="0" w:line="360" w:lineRule="auto"/>
        <w:ind w:left="126" w:leftChars="60" w:firstLine="3871" w:firstLineChars="1613"/>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sectPr>
          <w:footerReference r:id="rId8" w:type="default"/>
          <w:pgSz w:w="11906" w:h="16838"/>
          <w:pgMar w:top="1440" w:right="1287" w:bottom="1440" w:left="1259" w:header="851" w:footer="992" w:gutter="0"/>
          <w:lnNumType w:countBy="0"/>
          <w:pgNumType w:fmt="decimal" w:start="1"/>
          <w:cols w:space="425" w:num="1"/>
          <w:vAlign w:val="top"/>
          <w:docGrid w:type="lines" w:linePitch="312" w:charSpace="0"/>
        </w:sect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    期：     年      月     日</w:t>
      </w:r>
    </w:p>
    <w:p w14:paraId="3D154C8E">
      <w:pPr>
        <w:snapToGrid w:val="0"/>
        <w:spacing w:before="0" w:beforeAutospacing="0" w:after="0" w:afterAutospacing="0" w:line="400" w:lineRule="exact"/>
        <w:ind w:left="130" w:leftChars="62" w:firstLine="100" w:firstLineChars="36"/>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二、</w:t>
      </w: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法定代表人身份证明</w:t>
      </w:r>
    </w:p>
    <w:p w14:paraId="5A2A8412">
      <w:pPr>
        <w:snapToGrid w:val="0"/>
        <w:spacing w:before="0" w:beforeAutospacing="0" w:after="0" w:afterAutospacing="0" w:line="400" w:lineRule="exact"/>
        <w:ind w:left="130" w:leftChars="62" w:firstLine="75" w:firstLineChars="36"/>
        <w:jc w:val="center"/>
        <w:textAlignment w:val="baseline"/>
        <w:rPr>
          <w:rStyle w:val="21"/>
          <w:rFonts w:ascii="仿宋" w:hAnsi="仿宋" w:eastAsia="仿宋"/>
          <w:b w:val="0"/>
          <w:i w:val="0"/>
          <w:caps w:val="0"/>
          <w:color w:val="000000" w:themeColor="text1"/>
          <w:spacing w:val="0"/>
          <w:w w:val="100"/>
          <w:kern w:val="0"/>
          <w:sz w:val="21"/>
          <w:szCs w:val="21"/>
          <w:lang w:val="en-US" w:eastAsia="zh-CN" w:bidi="ar-SA"/>
          <w14:textFill>
            <w14:solidFill>
              <w14:schemeClr w14:val="tx1"/>
            </w14:solidFill>
          </w14:textFill>
        </w:rPr>
      </w:pPr>
    </w:p>
    <w:p w14:paraId="06416702">
      <w:pPr>
        <w:snapToGrid/>
        <w:spacing w:before="0" w:beforeAutospacing="0" w:after="0" w:afterAutospacing="0" w:line="480" w:lineRule="exact"/>
        <w:jc w:val="both"/>
        <w:textAlignment w:val="baseline"/>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四川省人民渠建设有限责任公司</w:t>
      </w:r>
      <w:r>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t>：</w:t>
      </w:r>
    </w:p>
    <w:p w14:paraId="573A7090">
      <w:pPr>
        <w:snapToGrid/>
        <w:spacing w:before="0" w:beforeAutospacing="0" w:after="0" w:afterAutospacing="0" w:line="480" w:lineRule="exact"/>
        <w:ind w:firstLine="512" w:firstLineChars="200"/>
        <w:jc w:val="both"/>
        <w:textAlignment w:val="baseline"/>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8"/>
          <w:w w:val="100"/>
          <w:kern w:val="2"/>
          <w:sz w:val="24"/>
          <w:szCs w:val="24"/>
          <w:u w:val="none" w:color="auto"/>
          <w:lang w:val="en-US" w:eastAsia="zh-CN" w:bidi="ar-SA"/>
          <w14:textFill>
            <w14:solidFill>
              <w14:schemeClr w14:val="tx1"/>
            </w14:solidFill>
          </w14:textFill>
        </w:rPr>
        <w:t>（姓名）</w:t>
      </w:r>
      <w:r>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t>系</w:t>
      </w:r>
      <w:r>
        <w:rPr>
          <w:rStyle w:val="21"/>
          <w:rFonts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8"/>
          <w:w w:val="100"/>
          <w:kern w:val="2"/>
          <w:sz w:val="24"/>
          <w:szCs w:val="24"/>
          <w:u w:val="none" w:color="auto"/>
          <w:lang w:val="en-US" w:eastAsia="zh-CN" w:bidi="ar-SA"/>
          <w14:textFill>
            <w14:solidFill>
              <w14:schemeClr w14:val="tx1"/>
            </w14:solidFill>
          </w14:textFill>
        </w:rPr>
        <w:t>（供应商名称）</w:t>
      </w:r>
      <w:r>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t>的法定代表人（职务</w:t>
      </w:r>
      <w:r>
        <w:rPr>
          <w:rStyle w:val="21"/>
          <w:rFonts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t>），为我方“</w:t>
      </w:r>
      <w:r>
        <w:rPr>
          <w:rStyle w:val="21"/>
          <w:rFonts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w:t>
      </w:r>
      <w:r>
        <w:rPr>
          <w:rStyle w:val="21"/>
          <w:rFonts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采购项目名称</w:t>
      </w:r>
      <w:r>
        <w:rPr>
          <w:rStyle w:val="21"/>
          <w:rFonts w:hint="eastAsia"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w:t>
      </w:r>
      <w:r>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t>”项目（</w:t>
      </w:r>
      <w:r>
        <w:rPr>
          <w:rStyle w:val="21"/>
          <w:rFonts w:hint="eastAsia" w:ascii="仿宋" w:hAnsi="仿宋" w:eastAsia="仿宋" w:cs="仿宋"/>
          <w:b w:val="0"/>
          <w:bCs/>
          <w:i w:val="0"/>
          <w:caps w:val="0"/>
          <w:color w:val="000000" w:themeColor="text1"/>
          <w:spacing w:val="8"/>
          <w:w w:val="100"/>
          <w:kern w:val="2"/>
          <w:sz w:val="24"/>
          <w:szCs w:val="24"/>
          <w:u w:val="none" w:color="auto"/>
          <w:lang w:val="en-US" w:eastAsia="zh-CN" w:bidi="ar-SA"/>
          <w14:textFill>
            <w14:solidFill>
              <w14:schemeClr w14:val="tx1"/>
            </w14:solidFill>
          </w14:textFill>
        </w:rPr>
        <w:t>采购项目</w:t>
      </w:r>
      <w:r>
        <w:rPr>
          <w:rStyle w:val="21"/>
          <w:rFonts w:ascii="仿宋" w:hAnsi="仿宋" w:eastAsia="仿宋" w:cs="仿宋"/>
          <w:b w:val="0"/>
          <w:bCs/>
          <w:i w:val="0"/>
          <w:caps w:val="0"/>
          <w:color w:val="000000" w:themeColor="text1"/>
          <w:spacing w:val="8"/>
          <w:w w:val="100"/>
          <w:kern w:val="2"/>
          <w:sz w:val="24"/>
          <w:szCs w:val="24"/>
          <w:u w:val="none" w:color="auto"/>
          <w:lang w:val="en-US" w:eastAsia="zh-CN" w:bidi="ar-SA"/>
          <w14:textFill>
            <w14:solidFill>
              <w14:schemeClr w14:val="tx1"/>
            </w14:solidFill>
          </w14:textFill>
        </w:rPr>
        <w:t>编号</w:t>
      </w:r>
      <w:r>
        <w:rPr>
          <w:rStyle w:val="21"/>
          <w:rFonts w:hint="eastAsia" w:ascii="仿宋" w:hAnsi="仿宋" w:eastAsia="仿宋" w:cs="仿宋"/>
          <w:b w:val="0"/>
          <w:bCs/>
          <w:i w:val="0"/>
          <w:caps w:val="0"/>
          <w:color w:val="000000" w:themeColor="text1"/>
          <w:spacing w:val="8"/>
          <w:w w:val="100"/>
          <w:kern w:val="2"/>
          <w:sz w:val="24"/>
          <w:szCs w:val="24"/>
          <w:u w:val="none" w:color="auto"/>
          <w:lang w:val="en-US" w:eastAsia="zh-CN" w:bidi="ar-SA"/>
          <w14:textFill>
            <w14:solidFill>
              <w14:schemeClr w14:val="tx1"/>
            </w14:solidFill>
          </w14:textFill>
        </w:rPr>
        <w:t>：</w:t>
      </w:r>
      <w:r>
        <w:rPr>
          <w:rStyle w:val="21"/>
          <w:rFonts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t>）谈判活动的合法代表，以我方名义全权处理该项目有关</w:t>
      </w:r>
      <w:r>
        <w:rPr>
          <w:rStyle w:val="21"/>
          <w:rFonts w:hint="eastAsia"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t>投标</w:t>
      </w:r>
      <w:r>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t>、签订合同以及执行合同等一切事宜。</w:t>
      </w:r>
    </w:p>
    <w:p w14:paraId="0E8B762E">
      <w:pPr>
        <w:snapToGrid/>
        <w:spacing w:before="0" w:beforeAutospacing="0" w:after="0" w:afterAutospacing="0" w:line="480" w:lineRule="exact"/>
        <w:ind w:firstLine="512" w:firstLineChars="200"/>
        <w:jc w:val="both"/>
        <w:textAlignment w:val="baseline"/>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t>特此证明。</w:t>
      </w:r>
    </w:p>
    <w:p w14:paraId="2B00F6AA">
      <w:pPr>
        <w:snapToGrid w:val="0"/>
        <w:spacing w:before="0" w:beforeAutospacing="0" w:after="0" w:afterAutospacing="0" w:line="480" w:lineRule="exact"/>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4AFBA0D3">
      <w:pPr>
        <w:snapToGrid w:val="0"/>
        <w:spacing w:before="0" w:beforeAutospacing="0" w:after="0" w:afterAutospacing="0" w:line="480" w:lineRule="exact"/>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2650D639">
      <w:pPr>
        <w:snapToGrid w:val="0"/>
        <w:spacing w:before="0" w:beforeAutospacing="0" w:after="0" w:afterAutospacing="0" w:line="480" w:lineRule="exact"/>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5C18BA65">
      <w:pPr>
        <w:snapToGrid w:val="0"/>
        <w:spacing w:before="0" w:beforeAutospacing="0" w:after="0" w:afterAutospacing="0" w:line="480" w:lineRule="exact"/>
        <w:ind w:left="126" w:leftChars="60" w:firstLine="3451" w:firstLineChars="1438"/>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（盖章）</w:t>
      </w:r>
    </w:p>
    <w:p w14:paraId="719B413D">
      <w:pPr>
        <w:snapToGrid w:val="0"/>
        <w:spacing w:before="0" w:beforeAutospacing="0" w:after="0" w:afterAutospacing="0" w:line="480" w:lineRule="exact"/>
        <w:ind w:left="126" w:leftChars="60" w:firstLine="3451" w:firstLineChars="1438"/>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法定代表人：</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t>（签字或盖法定代表人章）</w:t>
      </w:r>
    </w:p>
    <w:p w14:paraId="6DBCD38A">
      <w:pPr>
        <w:snapToGrid w:val="0"/>
        <w:spacing w:before="0" w:beforeAutospacing="0" w:after="0" w:afterAutospacing="0" w:line="480" w:lineRule="exact"/>
        <w:ind w:left="126" w:leftChars="60" w:firstLine="3451" w:firstLineChars="1438"/>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    期：    年   月   日</w:t>
      </w:r>
    </w:p>
    <w:p w14:paraId="6229AD1C">
      <w:pPr>
        <w:snapToGrid w:val="0"/>
        <w:spacing w:before="0" w:beforeAutospacing="0" w:after="0" w:afterAutospacing="0" w:line="480" w:lineRule="exact"/>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4025EDB0">
      <w:pPr>
        <w:snapToGrid w:val="0"/>
        <w:spacing w:before="0" w:beforeAutospacing="0" w:after="0" w:afterAutospacing="0" w:line="480" w:lineRule="exact"/>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4BD1CA60">
      <w:pPr>
        <w:snapToGrid/>
        <w:spacing w:before="0" w:beforeAutospacing="0" w:after="0" w:afterAutospacing="0" w:line="480" w:lineRule="exact"/>
        <w:ind w:left="130" w:leftChars="62" w:firstLine="86" w:firstLineChars="36"/>
        <w:jc w:val="both"/>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7D020517">
      <w:pPr>
        <w:snapToGrid/>
        <w:spacing w:before="0" w:beforeAutospacing="0" w:after="0" w:afterAutospacing="0" w:line="480" w:lineRule="exact"/>
        <w:ind w:left="130" w:leftChars="62" w:firstLine="86" w:firstLineChars="36"/>
        <w:jc w:val="both"/>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备注：1、</w:t>
      </w:r>
      <w:r>
        <w:rPr>
          <w:rStyle w:val="21"/>
          <w:rFonts w:hint="eastAsia"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此表适用于由法定代表人亲自投标。</w:t>
      </w:r>
    </w:p>
    <w:p w14:paraId="7D8FA6DD">
      <w:pPr>
        <w:snapToGrid/>
        <w:spacing w:before="0" w:beforeAutospacing="0" w:after="0" w:afterAutospacing="0" w:line="480" w:lineRule="exact"/>
        <w:ind w:left="130" w:leftChars="62" w:firstLine="86" w:firstLineChars="36"/>
        <w:jc w:val="both"/>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 xml:space="preserve"> 2、附法定代表人身份证（复印件）；</w:t>
      </w:r>
    </w:p>
    <w:p w14:paraId="0E358715">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35CA79F9">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7C94417B">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51C521D5">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22E26D81">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06B61796">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01BB3173">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733FB4E9">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20F7DCA7">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2D5E7A01">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1AE5C6B6">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 xml:space="preserve"> </w:t>
      </w:r>
    </w:p>
    <w:p w14:paraId="39455DAE">
      <w:pPr>
        <w:pStyle w:val="22"/>
        <w:widowControl/>
        <w:snapToGrid/>
        <w:spacing w:before="0" w:beforeAutospacing="0" w:after="0" w:afterAutospacing="0" w:line="240" w:lineRule="auto"/>
        <w:ind w:left="130" w:leftChars="62" w:firstLine="72" w:firstLineChars="36"/>
        <w:jc w:val="both"/>
        <w:textAlignment w:val="baseline"/>
        <w:rPr>
          <w:rStyle w:val="21"/>
          <w:rFonts w:ascii="仿宋" w:hAnsi="仿宋" w:eastAsia="仿宋"/>
          <w:b w:val="0"/>
          <w:i w:val="0"/>
          <w:caps w:val="0"/>
          <w:color w:val="000000" w:themeColor="text1"/>
          <w:spacing w:val="0"/>
          <w:w w:val="100"/>
          <w:kern w:val="0"/>
          <w:sz w:val="20"/>
          <w:szCs w:val="20"/>
          <w:lang w:val="en-US" w:eastAsia="zh-CN" w:bidi="ar-SA"/>
          <w14:textFill>
            <w14:solidFill>
              <w14:schemeClr w14:val="tx1"/>
            </w14:solidFill>
          </w14:textFill>
        </w:rPr>
      </w:pPr>
    </w:p>
    <w:p w14:paraId="2FA2957B">
      <w:pP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br w:type="page"/>
      </w:r>
    </w:p>
    <w:p w14:paraId="1C125AE7">
      <w:pPr>
        <w:snapToGrid w:val="0"/>
        <w:spacing w:before="0" w:beforeAutospacing="0" w:after="0" w:afterAutospacing="0" w:line="400" w:lineRule="exact"/>
        <w:ind w:left="130" w:leftChars="62" w:firstLine="100" w:firstLineChars="36"/>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二、</w:t>
      </w: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法定代表人授权委托书</w:t>
      </w:r>
    </w:p>
    <w:p w14:paraId="447565AB">
      <w:pPr>
        <w:snapToGrid/>
        <w:spacing w:before="0" w:beforeAutospacing="0" w:after="0" w:afterAutospacing="0" w:line="320" w:lineRule="exact"/>
        <w:ind w:left="130" w:leftChars="62" w:firstLine="77" w:firstLineChars="36"/>
        <w:jc w:val="both"/>
        <w:textAlignment w:val="baseline"/>
        <w:rPr>
          <w:rStyle w:val="21"/>
          <w:rFonts w:ascii="仿宋" w:hAnsi="仿宋" w:eastAsia="仿宋" w:cs="仿宋"/>
          <w:b/>
          <w:bCs/>
          <w:i w:val="0"/>
          <w:caps w:val="0"/>
          <w:color w:val="000000" w:themeColor="text1"/>
          <w:spacing w:val="8"/>
          <w:w w:val="100"/>
          <w:kern w:val="2"/>
          <w:sz w:val="20"/>
          <w:szCs w:val="30"/>
          <w:lang w:val="en-US" w:eastAsia="zh-CN" w:bidi="ar-SA"/>
          <w14:textFill>
            <w14:solidFill>
              <w14:schemeClr w14:val="tx1"/>
            </w14:solidFill>
          </w14:textFill>
        </w:rPr>
      </w:pPr>
    </w:p>
    <w:p w14:paraId="0C4A3062">
      <w:pPr>
        <w:snapToGrid/>
        <w:spacing w:before="0" w:beforeAutospacing="0" w:after="0" w:afterAutospacing="0" w:line="360" w:lineRule="auto"/>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四川省人民渠建设有限责任公司</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p>
    <w:p w14:paraId="2A9DFEC7">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本授权声明：</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（供应商名称）</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（法人单位法定代表人姓名、职务；非法人单位负责人姓名、职务；自然人则为供应商姓名）授权</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（被授权人姓名、职务）为我方 “ </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w:t>
      </w:r>
      <w:r>
        <w:rPr>
          <w:rStyle w:val="21"/>
          <w:rFonts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采购项目名称</w:t>
      </w:r>
      <w:r>
        <w:rPr>
          <w:rStyle w:val="21"/>
          <w:rFonts w:hint="eastAsia"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项目（</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采购</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项目编号</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u w:val="single"/>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）谈判的合法代表，以我方名义全权处理该项目有关投标、签订合同以及执行合同等一切事宜。</w:t>
      </w:r>
    </w:p>
    <w:p w14:paraId="27604DCB">
      <w:pPr>
        <w:snapToGrid/>
        <w:spacing w:before="0" w:beforeAutospacing="0" w:after="0" w:afterAutospacing="0" w:line="400" w:lineRule="exact"/>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42FE9C0F">
      <w:pPr>
        <w:snapToGrid/>
        <w:spacing w:before="0" w:beforeAutospacing="0" w:after="0" w:afterAutospacing="0" w:line="400" w:lineRule="exact"/>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0D311010">
      <w:pPr>
        <w:snapToGrid/>
        <w:spacing w:before="0" w:beforeAutospacing="0" w:after="0" w:afterAutospacing="0" w:line="400" w:lineRule="exact"/>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51EE7EFC">
      <w:pPr>
        <w:snapToGrid/>
        <w:spacing w:before="0" w:beforeAutospacing="0" w:after="0" w:afterAutospacing="0" w:line="360" w:lineRule="auto"/>
        <w:ind w:left="128" w:leftChars="61" w:firstLine="4288" w:firstLineChars="1787"/>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供应商名称：</w:t>
      </w:r>
      <w:r>
        <w:rPr>
          <w:rStyle w:val="21"/>
          <w:rFonts w:hint="eastAsia" w:ascii="仿宋" w:hAnsi="仿宋" w:eastAsia="仿宋"/>
          <w:b w:val="0"/>
          <w:i w:val="0"/>
          <w:caps w:val="0"/>
          <w:color w:val="000000" w:themeColor="text1"/>
          <w:spacing w:val="0"/>
          <w:w w:val="100"/>
          <w:kern w:val="2"/>
          <w:sz w:val="24"/>
          <w:szCs w:val="24"/>
          <w:u w:val="none" w:color="auto"/>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（盖章）</w:t>
      </w:r>
    </w:p>
    <w:p w14:paraId="1CA21D9C">
      <w:pPr>
        <w:snapToGrid/>
        <w:spacing w:before="0" w:beforeAutospacing="0" w:after="0" w:afterAutospacing="0" w:line="360" w:lineRule="auto"/>
        <w:ind w:left="128" w:leftChars="61" w:firstLine="4288" w:firstLineChars="1787"/>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法定代表人：</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（签字）</w:t>
      </w:r>
    </w:p>
    <w:p w14:paraId="0B8E6E4D">
      <w:pPr>
        <w:snapToGrid/>
        <w:spacing w:before="0" w:beforeAutospacing="0" w:after="0" w:afterAutospacing="0" w:line="360" w:lineRule="auto"/>
        <w:ind w:left="128" w:leftChars="61" w:firstLine="4288" w:firstLineChars="1787"/>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授权代表：</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（签字或盖章）</w:t>
      </w:r>
    </w:p>
    <w:p w14:paraId="498A5D94">
      <w:pPr>
        <w:snapToGrid/>
        <w:spacing w:before="0" w:beforeAutospacing="0" w:after="0" w:afterAutospacing="0" w:line="360" w:lineRule="auto"/>
        <w:ind w:left="128" w:leftChars="61" w:firstLine="4288" w:firstLineChars="1787"/>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日期：      年   月   日</w:t>
      </w:r>
    </w:p>
    <w:p w14:paraId="7157A24C">
      <w:pPr>
        <w:snapToGrid/>
        <w:spacing w:before="0" w:beforeAutospacing="0" w:after="0" w:afterAutospacing="0" w:line="400" w:lineRule="exact"/>
        <w:ind w:left="130" w:leftChars="62" w:firstLine="92" w:firstLineChars="36"/>
        <w:jc w:val="both"/>
        <w:textAlignment w:val="baseline"/>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pPr>
    </w:p>
    <w:p w14:paraId="66C8E1B9">
      <w:pPr>
        <w:snapToGrid/>
        <w:spacing w:before="0" w:beforeAutospacing="0" w:after="0" w:afterAutospacing="0" w:line="400" w:lineRule="exact"/>
        <w:ind w:left="130" w:leftChars="62" w:firstLine="92" w:firstLineChars="36"/>
        <w:jc w:val="both"/>
        <w:textAlignment w:val="baseline"/>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pPr>
    </w:p>
    <w:p w14:paraId="10CF6EE4">
      <w:pPr>
        <w:snapToGrid/>
        <w:spacing w:before="0" w:beforeAutospacing="0" w:after="0" w:afterAutospacing="0" w:line="400" w:lineRule="exact"/>
        <w:ind w:left="130" w:leftChars="62" w:firstLine="92" w:firstLineChars="36"/>
        <w:jc w:val="both"/>
        <w:textAlignment w:val="baseline"/>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pPr>
    </w:p>
    <w:p w14:paraId="5907D40F">
      <w:pPr>
        <w:snapToGrid/>
        <w:spacing w:before="0" w:beforeAutospacing="0" w:after="0" w:afterAutospacing="0" w:line="400" w:lineRule="exact"/>
        <w:ind w:left="130" w:leftChars="62" w:firstLine="92" w:firstLineChars="36"/>
        <w:jc w:val="both"/>
        <w:textAlignment w:val="baseline"/>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pPr>
    </w:p>
    <w:p w14:paraId="2472A896">
      <w:pPr>
        <w:snapToGrid/>
        <w:spacing w:before="0" w:beforeAutospacing="0" w:after="0" w:afterAutospacing="0" w:line="480" w:lineRule="exact"/>
        <w:ind w:left="130" w:leftChars="62" w:firstLine="86" w:firstLineChars="36"/>
        <w:jc w:val="both"/>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备注：1、附法定代表人和授权代表的身份证（复印件）；</w:t>
      </w:r>
    </w:p>
    <w:p w14:paraId="6D024F94">
      <w:pPr>
        <w:snapToGrid/>
        <w:spacing w:before="0" w:beforeAutospacing="0" w:after="0" w:afterAutospacing="0" w:line="480" w:lineRule="exact"/>
        <w:ind w:left="130" w:leftChars="62" w:firstLine="804" w:firstLineChars="335"/>
        <w:jc w:val="both"/>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2</w:t>
      </w: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此表适用于委托代理人投标，如若由</w:t>
      </w: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法定代表人、非法人单位负责人、自然人本人亲自参加则不提供；</w:t>
      </w:r>
    </w:p>
    <w:p w14:paraId="5217B1A9">
      <w:pPr>
        <w:snapToGrid/>
        <w:spacing w:before="0" w:beforeAutospacing="0" w:after="0" w:afterAutospacing="0" w:line="240" w:lineRule="auto"/>
        <w:ind w:left="130" w:leftChars="62" w:firstLine="100" w:firstLineChars="36"/>
        <w:jc w:val="both"/>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p>
    <w:p w14:paraId="29E2A312">
      <w:pPr>
        <w:snapToGrid/>
        <w:spacing w:before="0" w:beforeAutospacing="0" w:after="0" w:afterAutospacing="0" w:line="240" w:lineRule="auto"/>
        <w:ind w:left="130" w:leftChars="62" w:firstLine="100" w:firstLineChars="36"/>
        <w:jc w:val="both"/>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p>
    <w:p w14:paraId="08DCD6F4">
      <w:pPr>
        <w:snapToGrid/>
        <w:spacing w:before="0" w:beforeAutospacing="0" w:after="0" w:afterAutospacing="0" w:line="240" w:lineRule="auto"/>
        <w:ind w:left="130" w:leftChars="62" w:firstLine="100" w:firstLineChars="36"/>
        <w:jc w:val="both"/>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p>
    <w:p w14:paraId="19EA7108">
      <w:pPr>
        <w:snapToGrid/>
        <w:spacing w:before="0" w:beforeAutospacing="0" w:after="0" w:afterAutospacing="0" w:line="480" w:lineRule="exact"/>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t xml:space="preserve">             </w:t>
      </w:r>
    </w:p>
    <w:p w14:paraId="107200FC">
      <w:pPr>
        <w:rPr>
          <w:rStyle w:val="21"/>
          <w:rFonts w:ascii="仿宋" w:hAnsi="仿宋" w:eastAsia="仿宋"/>
          <w:b/>
          <w:i w:val="0"/>
          <w:caps w:val="0"/>
          <w:color w:val="000000" w:themeColor="text1"/>
          <w:spacing w:val="0"/>
          <w:w w:val="100"/>
          <w:kern w:val="2"/>
          <w:sz w:val="28"/>
          <w:szCs w:val="28"/>
          <w:u w:val="single" w:color="000000"/>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8"/>
          <w:szCs w:val="28"/>
          <w:u w:val="single" w:color="000000"/>
          <w:lang w:val="en-US" w:eastAsia="zh-CN" w:bidi="ar-SA"/>
          <w14:textFill>
            <w14:solidFill>
              <w14:schemeClr w14:val="tx1"/>
            </w14:solidFill>
          </w14:textFill>
        </w:rPr>
        <w:br w:type="page"/>
      </w:r>
    </w:p>
    <w:p w14:paraId="5164452D">
      <w:pPr>
        <w:snapToGrid w:val="0"/>
        <w:spacing w:before="0" w:beforeAutospacing="0" w:after="0" w:afterAutospacing="0" w:line="480" w:lineRule="auto"/>
        <w:ind w:left="130" w:leftChars="62" w:firstLine="100" w:firstLineChars="36"/>
        <w:jc w:val="center"/>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三、清单报价</w:t>
      </w:r>
      <w:r>
        <w:rPr>
          <w:rStyle w:val="21"/>
          <w:rFonts w:hint="eastAsia"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 xml:space="preserve">          </w:t>
      </w:r>
    </w:p>
    <w:tbl>
      <w:tblPr>
        <w:tblStyle w:val="15"/>
        <w:tblpPr w:leftFromText="180" w:rightFromText="180" w:vertAnchor="text" w:horzAnchor="page" w:tblpX="1252" w:tblpY="187"/>
        <w:tblOverlap w:val="never"/>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995"/>
        <w:gridCol w:w="2175"/>
        <w:gridCol w:w="825"/>
        <w:gridCol w:w="900"/>
        <w:gridCol w:w="930"/>
        <w:gridCol w:w="1057"/>
        <w:gridCol w:w="936"/>
      </w:tblGrid>
      <w:tr w14:paraId="7035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3" w:type="dxa"/>
            <w:vAlign w:val="center"/>
          </w:tcPr>
          <w:p w14:paraId="292B1804">
            <w:pPr>
              <w:keepNext w:val="0"/>
              <w:keepLines w:val="0"/>
              <w:suppressLineNumbers w:val="0"/>
              <w:spacing w:before="0" w:beforeAutospacing="0" w:after="0" w:afterAutospacing="0" w:line="400" w:lineRule="exact"/>
              <w:ind w:left="0" w:leftChars="0" w:right="0" w:rightChars="0"/>
              <w:jc w:val="center"/>
              <w:rPr>
                <w:rFonts w:ascii="Times New Roman" w:hAnsi="Times New Roman" w:eastAsia="仿宋" w:cs="Times New Roman"/>
                <w:spacing w:val="6"/>
                <w:sz w:val="28"/>
                <w:szCs w:val="28"/>
              </w:rPr>
            </w:pPr>
            <w:r>
              <w:rPr>
                <w:rFonts w:hint="eastAsia" w:ascii="仿宋" w:hAnsi="仿宋" w:eastAsia="仿宋" w:cs="仿宋"/>
                <w:spacing w:val="10"/>
                <w:sz w:val="24"/>
                <w:lang w:val="en-US" w:eastAsia="zh-CN"/>
              </w:rPr>
              <w:t>序号</w:t>
            </w:r>
          </w:p>
        </w:tc>
        <w:tc>
          <w:tcPr>
            <w:tcW w:w="1995" w:type="dxa"/>
            <w:vAlign w:val="center"/>
          </w:tcPr>
          <w:p w14:paraId="56A2B3F0">
            <w:pPr>
              <w:keepNext w:val="0"/>
              <w:keepLines w:val="0"/>
              <w:suppressLineNumbers w:val="0"/>
              <w:spacing w:before="0" w:beforeAutospacing="0" w:after="0" w:afterAutospacing="0" w:line="400" w:lineRule="exact"/>
              <w:ind w:left="0" w:leftChars="0" w:right="0" w:rightChars="0"/>
              <w:jc w:val="center"/>
              <w:rPr>
                <w:rFonts w:ascii="Times New Roman" w:hAnsi="Times New Roman" w:eastAsia="仿宋" w:cs="Times New Roman"/>
                <w:spacing w:val="6"/>
                <w:sz w:val="28"/>
                <w:szCs w:val="28"/>
              </w:rPr>
            </w:pPr>
            <w:r>
              <w:rPr>
                <w:rFonts w:hint="eastAsia" w:ascii="仿宋" w:hAnsi="仿宋" w:eastAsia="仿宋" w:cs="仿宋"/>
                <w:spacing w:val="10"/>
                <w:sz w:val="24"/>
                <w:lang w:val="en-US" w:eastAsia="zh-CN"/>
              </w:rPr>
              <w:t>项目名称</w:t>
            </w:r>
          </w:p>
        </w:tc>
        <w:tc>
          <w:tcPr>
            <w:tcW w:w="2175" w:type="dxa"/>
            <w:vAlign w:val="center"/>
          </w:tcPr>
          <w:p w14:paraId="1354B662">
            <w:pPr>
              <w:keepNext w:val="0"/>
              <w:keepLines w:val="0"/>
              <w:suppressLineNumbers w:val="0"/>
              <w:spacing w:before="0" w:beforeAutospacing="0" w:after="0" w:afterAutospacing="0" w:line="400" w:lineRule="exact"/>
              <w:ind w:left="0" w:leftChars="0" w:right="0" w:rightChars="0"/>
              <w:jc w:val="center"/>
              <w:rPr>
                <w:rFonts w:ascii="Times New Roman" w:hAnsi="Times New Roman" w:eastAsia="仿宋" w:cs="Times New Roman"/>
                <w:spacing w:val="6"/>
                <w:sz w:val="28"/>
                <w:szCs w:val="28"/>
              </w:rPr>
            </w:pPr>
            <w:r>
              <w:rPr>
                <w:rFonts w:hint="eastAsia" w:ascii="仿宋" w:hAnsi="仿宋" w:eastAsia="仿宋" w:cs="仿宋"/>
                <w:spacing w:val="10"/>
                <w:sz w:val="24"/>
                <w:lang w:val="en-US" w:eastAsia="zh-CN"/>
              </w:rPr>
              <w:t>项目特征</w:t>
            </w:r>
          </w:p>
        </w:tc>
        <w:tc>
          <w:tcPr>
            <w:tcW w:w="825" w:type="dxa"/>
            <w:vAlign w:val="center"/>
          </w:tcPr>
          <w:p w14:paraId="7C22F2AF">
            <w:pPr>
              <w:keepNext w:val="0"/>
              <w:keepLines w:val="0"/>
              <w:suppressLineNumbers w:val="0"/>
              <w:spacing w:before="0" w:beforeAutospacing="0" w:after="0" w:afterAutospacing="0" w:line="400" w:lineRule="exact"/>
              <w:ind w:left="0" w:leftChars="0" w:right="0" w:rightChars="0"/>
              <w:jc w:val="center"/>
              <w:rPr>
                <w:rFonts w:ascii="Times New Roman" w:hAnsi="Times New Roman" w:eastAsia="仿宋" w:cs="Times New Roman"/>
                <w:spacing w:val="6"/>
                <w:sz w:val="28"/>
                <w:szCs w:val="28"/>
              </w:rPr>
            </w:pPr>
            <w:r>
              <w:rPr>
                <w:rFonts w:hint="eastAsia" w:ascii="仿宋" w:hAnsi="仿宋" w:eastAsia="仿宋" w:cs="仿宋"/>
                <w:spacing w:val="10"/>
                <w:sz w:val="24"/>
                <w:lang w:val="en-US" w:eastAsia="zh-CN"/>
              </w:rPr>
              <w:t>计量单位</w:t>
            </w:r>
          </w:p>
        </w:tc>
        <w:tc>
          <w:tcPr>
            <w:tcW w:w="900" w:type="dxa"/>
            <w:vAlign w:val="center"/>
          </w:tcPr>
          <w:p w14:paraId="61CE9DEB">
            <w:pPr>
              <w:keepNext w:val="0"/>
              <w:keepLines w:val="0"/>
              <w:suppressLineNumbers w:val="0"/>
              <w:spacing w:before="0" w:beforeAutospacing="0" w:after="0" w:afterAutospacing="0" w:line="400" w:lineRule="exact"/>
              <w:ind w:left="0" w:right="0"/>
              <w:jc w:val="center"/>
              <w:rPr>
                <w:rFonts w:hint="eastAsia" w:ascii="仿宋" w:hAnsi="仿宋" w:eastAsia="仿宋" w:cs="仿宋"/>
                <w:spacing w:val="10"/>
                <w:sz w:val="24"/>
                <w:lang w:val="en-US" w:eastAsia="zh-CN"/>
              </w:rPr>
            </w:pPr>
            <w:r>
              <w:rPr>
                <w:rFonts w:hint="eastAsia" w:ascii="仿宋" w:hAnsi="仿宋" w:eastAsia="仿宋" w:cs="仿宋"/>
                <w:spacing w:val="10"/>
                <w:sz w:val="24"/>
                <w:lang w:val="en-US" w:eastAsia="zh-CN"/>
              </w:rPr>
              <w:t>工程</w:t>
            </w:r>
          </w:p>
          <w:p w14:paraId="56435985">
            <w:pPr>
              <w:keepNext w:val="0"/>
              <w:keepLines w:val="0"/>
              <w:suppressLineNumbers w:val="0"/>
              <w:spacing w:before="0" w:beforeAutospacing="0" w:after="0" w:afterAutospacing="0" w:line="400" w:lineRule="exact"/>
              <w:ind w:left="0" w:leftChars="0" w:right="0" w:rightChars="0"/>
              <w:jc w:val="center"/>
              <w:rPr>
                <w:rFonts w:hint="eastAsia" w:ascii="Times New Roman" w:hAnsi="Times New Roman" w:eastAsia="仿宋" w:cs="Times New Roman"/>
                <w:spacing w:val="6"/>
                <w:sz w:val="28"/>
                <w:szCs w:val="28"/>
                <w:lang w:eastAsia="zh-CN"/>
              </w:rPr>
            </w:pPr>
            <w:r>
              <w:rPr>
                <w:rFonts w:hint="eastAsia" w:ascii="仿宋" w:hAnsi="仿宋" w:eastAsia="仿宋" w:cs="仿宋"/>
                <w:spacing w:val="10"/>
                <w:sz w:val="24"/>
                <w:lang w:val="en-US" w:eastAsia="zh-CN"/>
              </w:rPr>
              <w:t>数量</w:t>
            </w:r>
          </w:p>
        </w:tc>
        <w:tc>
          <w:tcPr>
            <w:tcW w:w="930" w:type="dxa"/>
            <w:vAlign w:val="center"/>
          </w:tcPr>
          <w:p w14:paraId="71531E49">
            <w:pPr>
              <w:keepNext w:val="0"/>
              <w:keepLines w:val="0"/>
              <w:suppressLineNumbers w:val="0"/>
              <w:spacing w:before="0" w:beforeAutospacing="0" w:after="0" w:afterAutospacing="0" w:line="400" w:lineRule="exact"/>
              <w:ind w:left="0" w:leftChars="0" w:right="0" w:rightChars="0"/>
              <w:jc w:val="center"/>
              <w:rPr>
                <w:rFonts w:ascii="Times New Roman" w:hAnsi="Times New Roman" w:eastAsia="仿宋" w:cs="Times New Roman"/>
                <w:spacing w:val="6"/>
                <w:sz w:val="28"/>
                <w:szCs w:val="28"/>
              </w:rPr>
            </w:pPr>
            <w:r>
              <w:rPr>
                <w:rFonts w:hint="eastAsia" w:ascii="仿宋" w:hAnsi="仿宋" w:eastAsia="仿宋" w:cs="仿宋"/>
                <w:spacing w:val="10"/>
                <w:sz w:val="24"/>
                <w:lang w:val="en-US" w:eastAsia="zh-CN"/>
              </w:rPr>
              <w:t>单价（元）</w:t>
            </w:r>
          </w:p>
        </w:tc>
        <w:tc>
          <w:tcPr>
            <w:tcW w:w="1057" w:type="dxa"/>
            <w:vAlign w:val="center"/>
          </w:tcPr>
          <w:p w14:paraId="3EE4735C">
            <w:pPr>
              <w:keepNext w:val="0"/>
              <w:keepLines w:val="0"/>
              <w:suppressLineNumbers w:val="0"/>
              <w:spacing w:before="0" w:beforeAutospacing="0" w:after="0" w:afterAutospacing="0" w:line="400" w:lineRule="exact"/>
              <w:ind w:left="0" w:right="0"/>
              <w:jc w:val="center"/>
              <w:rPr>
                <w:rFonts w:hint="eastAsia" w:ascii="仿宋" w:hAnsi="仿宋" w:eastAsia="仿宋" w:cs="仿宋"/>
                <w:spacing w:val="10"/>
                <w:sz w:val="24"/>
                <w:lang w:val="en-US" w:eastAsia="zh-CN"/>
              </w:rPr>
            </w:pPr>
            <w:r>
              <w:rPr>
                <w:rFonts w:hint="eastAsia" w:ascii="仿宋" w:hAnsi="仿宋" w:eastAsia="仿宋" w:cs="仿宋"/>
                <w:spacing w:val="10"/>
                <w:sz w:val="24"/>
                <w:lang w:val="en-US" w:eastAsia="zh-CN"/>
              </w:rPr>
              <w:t>合价</w:t>
            </w:r>
          </w:p>
          <w:p w14:paraId="6A6832D1">
            <w:pPr>
              <w:keepNext w:val="0"/>
              <w:keepLines w:val="0"/>
              <w:suppressLineNumbers w:val="0"/>
              <w:spacing w:before="0" w:beforeAutospacing="0" w:after="0" w:afterAutospacing="0" w:line="400" w:lineRule="exact"/>
              <w:ind w:left="0" w:leftChars="0" w:right="0" w:rightChars="0"/>
              <w:jc w:val="center"/>
              <w:rPr>
                <w:rFonts w:ascii="Times New Roman" w:hAnsi="Times New Roman" w:eastAsia="仿宋" w:cs="Times New Roman"/>
                <w:spacing w:val="6"/>
                <w:sz w:val="28"/>
                <w:szCs w:val="28"/>
              </w:rPr>
            </w:pPr>
            <w:r>
              <w:rPr>
                <w:rFonts w:hint="eastAsia" w:ascii="仿宋" w:hAnsi="仿宋" w:eastAsia="仿宋" w:cs="仿宋"/>
                <w:spacing w:val="10"/>
                <w:sz w:val="24"/>
                <w:lang w:val="en-US" w:eastAsia="zh-CN"/>
              </w:rPr>
              <w:t>（元）</w:t>
            </w:r>
          </w:p>
        </w:tc>
        <w:tc>
          <w:tcPr>
            <w:tcW w:w="936" w:type="dxa"/>
            <w:vAlign w:val="center"/>
          </w:tcPr>
          <w:p w14:paraId="525335D5">
            <w:pPr>
              <w:keepNext w:val="0"/>
              <w:keepLines w:val="0"/>
              <w:suppressLineNumbers w:val="0"/>
              <w:spacing w:before="0" w:beforeAutospacing="0" w:after="0" w:afterAutospacing="0" w:line="400" w:lineRule="exact"/>
              <w:ind w:left="0" w:leftChars="0" w:right="0" w:rightChars="0"/>
              <w:jc w:val="center"/>
              <w:rPr>
                <w:rFonts w:ascii="Times New Roman" w:hAnsi="Times New Roman" w:eastAsia="仿宋" w:cs="Times New Roman"/>
                <w:spacing w:val="6"/>
                <w:sz w:val="28"/>
                <w:szCs w:val="28"/>
              </w:rPr>
            </w:pPr>
            <w:r>
              <w:rPr>
                <w:rFonts w:hint="eastAsia" w:ascii="仿宋" w:hAnsi="仿宋" w:eastAsia="仿宋" w:cs="仿宋"/>
                <w:spacing w:val="10"/>
                <w:sz w:val="24"/>
                <w:lang w:val="en-US" w:eastAsia="zh-CN"/>
              </w:rPr>
              <w:t>备注</w:t>
            </w:r>
          </w:p>
        </w:tc>
      </w:tr>
      <w:tr w14:paraId="32E4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43" w:type="dxa"/>
            <w:vAlign w:val="center"/>
          </w:tcPr>
          <w:p w14:paraId="5B6FB06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995" w:type="dxa"/>
            <w:vAlign w:val="center"/>
          </w:tcPr>
          <w:p w14:paraId="7C48506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175" w:type="dxa"/>
            <w:vAlign w:val="center"/>
          </w:tcPr>
          <w:p w14:paraId="588AB744">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25" w:type="dxa"/>
            <w:vAlign w:val="center"/>
          </w:tcPr>
          <w:p w14:paraId="6FB5CB06">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900" w:type="dxa"/>
            <w:vAlign w:val="center"/>
          </w:tcPr>
          <w:p w14:paraId="0FE62A6F">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0" w:type="dxa"/>
            <w:vAlign w:val="center"/>
          </w:tcPr>
          <w:p w14:paraId="7CD1A99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spacing w:val="10"/>
                <w:sz w:val="24"/>
                <w:lang w:eastAsia="zh-CN"/>
              </w:rPr>
            </w:pPr>
          </w:p>
        </w:tc>
        <w:tc>
          <w:tcPr>
            <w:tcW w:w="1057" w:type="dxa"/>
            <w:vAlign w:val="center"/>
          </w:tcPr>
          <w:p w14:paraId="45A7AD5F">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3835B4B6">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r>
              <w:rPr>
                <w:rFonts w:hint="eastAsia" w:ascii="仿宋" w:hAnsi="仿宋" w:eastAsia="仿宋" w:cs="仿宋"/>
                <w:i w:val="0"/>
                <w:iCs w:val="0"/>
                <w:color w:val="000000"/>
                <w:kern w:val="0"/>
                <w:sz w:val="24"/>
                <w:szCs w:val="24"/>
                <w:u w:val="none"/>
                <w:lang w:val="en-US" w:eastAsia="zh-CN" w:bidi="ar"/>
              </w:rPr>
              <w:t>　</w:t>
            </w:r>
          </w:p>
        </w:tc>
      </w:tr>
      <w:tr w14:paraId="312A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43" w:type="dxa"/>
            <w:vAlign w:val="center"/>
          </w:tcPr>
          <w:p w14:paraId="63B4502C">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995" w:type="dxa"/>
            <w:vAlign w:val="center"/>
          </w:tcPr>
          <w:p w14:paraId="547B0B28">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175" w:type="dxa"/>
            <w:vAlign w:val="center"/>
          </w:tcPr>
          <w:p w14:paraId="61FCC21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25" w:type="dxa"/>
            <w:vAlign w:val="center"/>
          </w:tcPr>
          <w:p w14:paraId="25657116">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900" w:type="dxa"/>
            <w:vAlign w:val="center"/>
          </w:tcPr>
          <w:p w14:paraId="4FEFDB5A">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0" w:type="dxa"/>
            <w:vAlign w:val="center"/>
          </w:tcPr>
          <w:p w14:paraId="72DDFE6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spacing w:val="10"/>
                <w:sz w:val="24"/>
                <w:lang w:eastAsia="zh-CN"/>
              </w:rPr>
            </w:pPr>
          </w:p>
        </w:tc>
        <w:tc>
          <w:tcPr>
            <w:tcW w:w="1057" w:type="dxa"/>
            <w:vAlign w:val="center"/>
          </w:tcPr>
          <w:p w14:paraId="26C16E62">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339466A2">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p>
        </w:tc>
      </w:tr>
      <w:tr w14:paraId="0CB8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3" w:type="dxa"/>
            <w:vAlign w:val="center"/>
          </w:tcPr>
          <w:p w14:paraId="43492779">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995" w:type="dxa"/>
            <w:vAlign w:val="center"/>
          </w:tcPr>
          <w:p w14:paraId="173BAD23">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175" w:type="dxa"/>
            <w:vAlign w:val="center"/>
          </w:tcPr>
          <w:p w14:paraId="30504A7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25" w:type="dxa"/>
            <w:vAlign w:val="center"/>
          </w:tcPr>
          <w:p w14:paraId="0C37DD7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900" w:type="dxa"/>
            <w:vAlign w:val="center"/>
          </w:tcPr>
          <w:p w14:paraId="2851384E">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0" w:type="dxa"/>
            <w:vAlign w:val="center"/>
          </w:tcPr>
          <w:p w14:paraId="1B8D93F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spacing w:val="10"/>
                <w:sz w:val="24"/>
                <w:lang w:eastAsia="zh-CN"/>
              </w:rPr>
            </w:pPr>
          </w:p>
        </w:tc>
        <w:tc>
          <w:tcPr>
            <w:tcW w:w="1057" w:type="dxa"/>
            <w:vAlign w:val="center"/>
          </w:tcPr>
          <w:p w14:paraId="78A474BF">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62331DD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r>
              <w:rPr>
                <w:rFonts w:hint="eastAsia" w:ascii="仿宋" w:hAnsi="仿宋" w:eastAsia="仿宋" w:cs="仿宋"/>
                <w:i w:val="0"/>
                <w:iCs w:val="0"/>
                <w:color w:val="000000"/>
                <w:kern w:val="0"/>
                <w:sz w:val="24"/>
                <w:szCs w:val="24"/>
                <w:u w:val="none"/>
                <w:lang w:val="en-US" w:eastAsia="zh-CN" w:bidi="ar"/>
              </w:rPr>
              <w:t>　</w:t>
            </w:r>
          </w:p>
        </w:tc>
      </w:tr>
      <w:tr w14:paraId="32A8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43" w:type="dxa"/>
            <w:vAlign w:val="center"/>
          </w:tcPr>
          <w:p w14:paraId="0FFC926D">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995" w:type="dxa"/>
            <w:vAlign w:val="center"/>
          </w:tcPr>
          <w:p w14:paraId="010EF8A8">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175" w:type="dxa"/>
            <w:vAlign w:val="center"/>
          </w:tcPr>
          <w:p w14:paraId="67491FF2">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25" w:type="dxa"/>
            <w:vAlign w:val="center"/>
          </w:tcPr>
          <w:p w14:paraId="033FD116">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900" w:type="dxa"/>
            <w:vAlign w:val="center"/>
          </w:tcPr>
          <w:p w14:paraId="03CB346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0" w:type="dxa"/>
            <w:vAlign w:val="center"/>
          </w:tcPr>
          <w:p w14:paraId="6ACA1676">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1057" w:type="dxa"/>
            <w:vAlign w:val="center"/>
          </w:tcPr>
          <w:p w14:paraId="176E40A3">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3AB3A38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r>
              <w:rPr>
                <w:rFonts w:hint="eastAsia" w:ascii="仿宋" w:hAnsi="仿宋" w:eastAsia="仿宋" w:cs="仿宋"/>
                <w:i w:val="0"/>
                <w:iCs w:val="0"/>
                <w:color w:val="000000"/>
                <w:kern w:val="0"/>
                <w:sz w:val="24"/>
                <w:szCs w:val="24"/>
                <w:u w:val="none"/>
                <w:lang w:val="en-US" w:eastAsia="zh-CN" w:bidi="ar"/>
              </w:rPr>
              <w:t>　</w:t>
            </w:r>
          </w:p>
        </w:tc>
      </w:tr>
      <w:tr w14:paraId="6CC4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43" w:type="dxa"/>
            <w:vAlign w:val="center"/>
          </w:tcPr>
          <w:p w14:paraId="3CA9218F">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995" w:type="dxa"/>
            <w:vAlign w:val="center"/>
          </w:tcPr>
          <w:p w14:paraId="6ED8A4C8">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175" w:type="dxa"/>
            <w:vAlign w:val="center"/>
          </w:tcPr>
          <w:p w14:paraId="1FEC6FF5">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25" w:type="dxa"/>
            <w:vAlign w:val="center"/>
          </w:tcPr>
          <w:p w14:paraId="28BC3DCE">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900" w:type="dxa"/>
            <w:vAlign w:val="center"/>
          </w:tcPr>
          <w:p w14:paraId="49BD84FD">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0" w:type="dxa"/>
            <w:vAlign w:val="center"/>
          </w:tcPr>
          <w:p w14:paraId="18DD003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1057" w:type="dxa"/>
            <w:vAlign w:val="center"/>
          </w:tcPr>
          <w:p w14:paraId="4266919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72552856">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r>
              <w:rPr>
                <w:rFonts w:hint="eastAsia" w:ascii="仿宋" w:hAnsi="仿宋" w:eastAsia="仿宋" w:cs="仿宋"/>
                <w:i w:val="0"/>
                <w:iCs w:val="0"/>
                <w:color w:val="000000"/>
                <w:kern w:val="0"/>
                <w:sz w:val="24"/>
                <w:szCs w:val="24"/>
                <w:u w:val="none"/>
                <w:lang w:val="en-US" w:eastAsia="zh-CN" w:bidi="ar"/>
              </w:rPr>
              <w:t>　</w:t>
            </w:r>
          </w:p>
        </w:tc>
      </w:tr>
      <w:tr w14:paraId="249F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43" w:type="dxa"/>
            <w:vAlign w:val="center"/>
          </w:tcPr>
          <w:p w14:paraId="2D19D87E">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995" w:type="dxa"/>
            <w:vAlign w:val="center"/>
          </w:tcPr>
          <w:p w14:paraId="0714FB84">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175" w:type="dxa"/>
            <w:vAlign w:val="center"/>
          </w:tcPr>
          <w:p w14:paraId="413AD598">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25" w:type="dxa"/>
            <w:vAlign w:val="center"/>
          </w:tcPr>
          <w:p w14:paraId="765C12FC">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900" w:type="dxa"/>
            <w:vAlign w:val="center"/>
          </w:tcPr>
          <w:p w14:paraId="39528BBA">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0" w:type="dxa"/>
            <w:vAlign w:val="center"/>
          </w:tcPr>
          <w:p w14:paraId="050A1098">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1057" w:type="dxa"/>
            <w:vAlign w:val="center"/>
          </w:tcPr>
          <w:p w14:paraId="2FF0A583">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64E8BE3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r>
              <w:rPr>
                <w:rFonts w:hint="eastAsia" w:ascii="仿宋" w:hAnsi="仿宋" w:eastAsia="仿宋" w:cs="仿宋"/>
                <w:i w:val="0"/>
                <w:iCs w:val="0"/>
                <w:color w:val="000000"/>
                <w:kern w:val="0"/>
                <w:sz w:val="24"/>
                <w:szCs w:val="24"/>
                <w:u w:val="none"/>
                <w:lang w:val="en-US" w:eastAsia="zh-CN" w:bidi="ar"/>
              </w:rPr>
              <w:t>　</w:t>
            </w:r>
          </w:p>
        </w:tc>
      </w:tr>
      <w:tr w14:paraId="47A2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3" w:type="dxa"/>
            <w:vAlign w:val="center"/>
          </w:tcPr>
          <w:p w14:paraId="5A860FC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995" w:type="dxa"/>
            <w:vAlign w:val="center"/>
          </w:tcPr>
          <w:p w14:paraId="00623D09">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175" w:type="dxa"/>
            <w:vAlign w:val="center"/>
          </w:tcPr>
          <w:p w14:paraId="628BF6D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25" w:type="dxa"/>
            <w:vAlign w:val="center"/>
          </w:tcPr>
          <w:p w14:paraId="27A034C7">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900" w:type="dxa"/>
            <w:vAlign w:val="center"/>
          </w:tcPr>
          <w:p w14:paraId="051C8252">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0" w:type="dxa"/>
            <w:vAlign w:val="center"/>
          </w:tcPr>
          <w:p w14:paraId="2DAEAF9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1057" w:type="dxa"/>
            <w:vAlign w:val="center"/>
          </w:tcPr>
          <w:p w14:paraId="1F109E53">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71371814">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r>
              <w:rPr>
                <w:rFonts w:hint="eastAsia" w:ascii="仿宋" w:hAnsi="仿宋" w:eastAsia="仿宋" w:cs="仿宋"/>
                <w:i w:val="0"/>
                <w:iCs w:val="0"/>
                <w:color w:val="000000"/>
                <w:kern w:val="0"/>
                <w:sz w:val="24"/>
                <w:szCs w:val="24"/>
                <w:u w:val="none"/>
                <w:lang w:val="en-US" w:eastAsia="zh-CN" w:bidi="ar"/>
              </w:rPr>
              <w:t>　</w:t>
            </w:r>
          </w:p>
        </w:tc>
      </w:tr>
      <w:tr w14:paraId="7F9F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3" w:type="dxa"/>
            <w:vAlign w:val="center"/>
          </w:tcPr>
          <w:p w14:paraId="207025C2">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995" w:type="dxa"/>
            <w:vAlign w:val="center"/>
          </w:tcPr>
          <w:p w14:paraId="14F355C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175" w:type="dxa"/>
            <w:vAlign w:val="center"/>
          </w:tcPr>
          <w:p w14:paraId="2C9CD9F4">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25" w:type="dxa"/>
            <w:vAlign w:val="center"/>
          </w:tcPr>
          <w:p w14:paraId="1C9D6A68">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900" w:type="dxa"/>
            <w:vAlign w:val="center"/>
          </w:tcPr>
          <w:p w14:paraId="4DC711D6">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0" w:type="dxa"/>
            <w:vAlign w:val="center"/>
          </w:tcPr>
          <w:p w14:paraId="512FCFD5">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1057" w:type="dxa"/>
            <w:vAlign w:val="center"/>
          </w:tcPr>
          <w:p w14:paraId="01C2960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5EA86B5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r>
              <w:rPr>
                <w:rFonts w:hint="eastAsia" w:ascii="仿宋" w:hAnsi="仿宋" w:eastAsia="仿宋" w:cs="仿宋"/>
                <w:i w:val="0"/>
                <w:iCs w:val="0"/>
                <w:color w:val="000000"/>
                <w:kern w:val="0"/>
                <w:sz w:val="24"/>
                <w:szCs w:val="24"/>
                <w:u w:val="none"/>
                <w:lang w:val="en-US" w:eastAsia="zh-CN" w:bidi="ar"/>
              </w:rPr>
              <w:t>　</w:t>
            </w:r>
          </w:p>
        </w:tc>
      </w:tr>
      <w:tr w14:paraId="470A4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3" w:type="dxa"/>
            <w:vAlign w:val="center"/>
          </w:tcPr>
          <w:p w14:paraId="19FE3644">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995" w:type="dxa"/>
            <w:vAlign w:val="center"/>
          </w:tcPr>
          <w:p w14:paraId="4E2D2A9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175" w:type="dxa"/>
            <w:vAlign w:val="center"/>
          </w:tcPr>
          <w:p w14:paraId="35292689">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25" w:type="dxa"/>
            <w:vAlign w:val="center"/>
          </w:tcPr>
          <w:p w14:paraId="6209AE38">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900" w:type="dxa"/>
            <w:vAlign w:val="center"/>
          </w:tcPr>
          <w:p w14:paraId="0BA7EF0D">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0" w:type="dxa"/>
            <w:vAlign w:val="center"/>
          </w:tcPr>
          <w:p w14:paraId="575EECF9">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1057" w:type="dxa"/>
            <w:vAlign w:val="center"/>
          </w:tcPr>
          <w:p w14:paraId="1CAB1C5E">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0DD27A4A">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r>
              <w:rPr>
                <w:rFonts w:hint="eastAsia" w:ascii="仿宋" w:hAnsi="仿宋" w:eastAsia="仿宋" w:cs="仿宋"/>
                <w:i w:val="0"/>
                <w:iCs w:val="0"/>
                <w:color w:val="000000"/>
                <w:kern w:val="0"/>
                <w:sz w:val="24"/>
                <w:szCs w:val="24"/>
                <w:u w:val="none"/>
                <w:lang w:val="en-US" w:eastAsia="zh-CN" w:bidi="ar"/>
              </w:rPr>
              <w:t>　</w:t>
            </w:r>
          </w:p>
        </w:tc>
      </w:tr>
      <w:tr w14:paraId="2A08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3" w:type="dxa"/>
            <w:vAlign w:val="center"/>
          </w:tcPr>
          <w:p w14:paraId="1CFE63B3">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995" w:type="dxa"/>
            <w:vAlign w:val="center"/>
          </w:tcPr>
          <w:p w14:paraId="0C5AD5E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175" w:type="dxa"/>
            <w:vAlign w:val="center"/>
          </w:tcPr>
          <w:p w14:paraId="59EFCCE2">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825" w:type="dxa"/>
            <w:vAlign w:val="center"/>
          </w:tcPr>
          <w:p w14:paraId="3094DC75">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900" w:type="dxa"/>
            <w:vAlign w:val="center"/>
          </w:tcPr>
          <w:p w14:paraId="5652B78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0" w:type="dxa"/>
            <w:vAlign w:val="center"/>
          </w:tcPr>
          <w:p w14:paraId="5BD31E7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1057" w:type="dxa"/>
            <w:vAlign w:val="center"/>
          </w:tcPr>
          <w:p w14:paraId="69865A4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0E582CE5">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r>
              <w:rPr>
                <w:rFonts w:hint="eastAsia" w:ascii="仿宋" w:hAnsi="仿宋" w:eastAsia="仿宋" w:cs="仿宋"/>
                <w:i w:val="0"/>
                <w:iCs w:val="0"/>
                <w:color w:val="000000"/>
                <w:kern w:val="0"/>
                <w:sz w:val="24"/>
                <w:szCs w:val="24"/>
                <w:u w:val="none"/>
                <w:lang w:val="en-US" w:eastAsia="zh-CN" w:bidi="ar"/>
              </w:rPr>
              <w:t>　</w:t>
            </w:r>
          </w:p>
        </w:tc>
      </w:tr>
      <w:tr w14:paraId="1EA2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3" w:type="dxa"/>
          </w:tcPr>
          <w:p w14:paraId="21E4E100">
            <w:pPr>
              <w:keepNext w:val="0"/>
              <w:keepLines w:val="0"/>
              <w:suppressLineNumbers w:val="0"/>
              <w:spacing w:before="0" w:beforeAutospacing="0" w:after="0" w:afterAutospacing="0"/>
              <w:ind w:left="0" w:right="0"/>
              <w:jc w:val="center"/>
              <w:rPr>
                <w:rFonts w:hint="eastAsia" w:ascii="仿宋" w:hAnsi="仿宋" w:eastAsia="仿宋" w:cs="仿宋"/>
                <w:spacing w:val="10"/>
                <w:sz w:val="24"/>
              </w:rPr>
            </w:pPr>
          </w:p>
        </w:tc>
        <w:tc>
          <w:tcPr>
            <w:tcW w:w="1995" w:type="dxa"/>
          </w:tcPr>
          <w:p w14:paraId="5D59AD4A">
            <w:pPr>
              <w:keepNext w:val="0"/>
              <w:keepLines w:val="0"/>
              <w:suppressLineNumbers w:val="0"/>
              <w:spacing w:before="0" w:beforeAutospacing="0" w:after="0" w:afterAutospacing="0" w:line="400" w:lineRule="exact"/>
              <w:ind w:left="0" w:right="0"/>
              <w:jc w:val="center"/>
              <w:rPr>
                <w:rFonts w:hint="default" w:ascii="仿宋" w:hAnsi="仿宋" w:eastAsia="仿宋" w:cs="仿宋"/>
                <w:spacing w:val="10"/>
                <w:sz w:val="24"/>
                <w:lang w:val="en-US" w:eastAsia="zh-CN"/>
              </w:rPr>
            </w:pPr>
            <w:r>
              <w:rPr>
                <w:rFonts w:hint="eastAsia" w:ascii="仿宋" w:hAnsi="仿宋" w:eastAsia="仿宋" w:cs="仿宋"/>
                <w:spacing w:val="10"/>
                <w:sz w:val="24"/>
                <w:lang w:val="en-US" w:eastAsia="zh-CN"/>
              </w:rPr>
              <w:t>合计</w:t>
            </w:r>
          </w:p>
        </w:tc>
        <w:tc>
          <w:tcPr>
            <w:tcW w:w="2175" w:type="dxa"/>
          </w:tcPr>
          <w:p w14:paraId="4BB6FE80">
            <w:pPr>
              <w:keepNext w:val="0"/>
              <w:keepLines w:val="0"/>
              <w:suppressLineNumbers w:val="0"/>
              <w:spacing w:before="0" w:beforeAutospacing="0" w:after="0" w:afterAutospacing="0"/>
              <w:ind w:left="0" w:right="0"/>
              <w:jc w:val="center"/>
              <w:rPr>
                <w:rFonts w:hint="eastAsia" w:ascii="仿宋" w:hAnsi="仿宋" w:eastAsia="仿宋" w:cs="仿宋"/>
                <w:spacing w:val="10"/>
                <w:sz w:val="24"/>
              </w:rPr>
            </w:pPr>
          </w:p>
        </w:tc>
        <w:tc>
          <w:tcPr>
            <w:tcW w:w="825" w:type="dxa"/>
            <w:vAlign w:val="top"/>
          </w:tcPr>
          <w:p w14:paraId="7C601A74">
            <w:pPr>
              <w:keepNext w:val="0"/>
              <w:keepLines w:val="0"/>
              <w:suppressLineNumbers w:val="0"/>
              <w:spacing w:before="0" w:beforeAutospacing="0" w:after="0" w:afterAutospacing="0"/>
              <w:ind w:left="0" w:right="0"/>
              <w:jc w:val="center"/>
              <w:rPr>
                <w:rFonts w:hint="eastAsia" w:ascii="仿宋" w:hAnsi="仿宋" w:eastAsia="仿宋" w:cs="仿宋"/>
                <w:spacing w:val="10"/>
                <w:sz w:val="24"/>
              </w:rPr>
            </w:pPr>
          </w:p>
        </w:tc>
        <w:tc>
          <w:tcPr>
            <w:tcW w:w="900" w:type="dxa"/>
            <w:vAlign w:val="center"/>
          </w:tcPr>
          <w:p w14:paraId="3D719AF9">
            <w:pPr>
              <w:keepNext w:val="0"/>
              <w:keepLines w:val="0"/>
              <w:suppressLineNumbers w:val="0"/>
              <w:spacing w:before="0" w:beforeAutospacing="0" w:after="0" w:afterAutospacing="0" w:line="440" w:lineRule="exact"/>
              <w:ind w:left="0" w:right="0"/>
              <w:jc w:val="center"/>
              <w:rPr>
                <w:rFonts w:ascii="仿宋" w:hAnsi="仿宋" w:eastAsia="仿宋" w:cs="仿宋"/>
                <w:spacing w:val="10"/>
                <w:sz w:val="24"/>
              </w:rPr>
            </w:pPr>
          </w:p>
        </w:tc>
        <w:tc>
          <w:tcPr>
            <w:tcW w:w="930" w:type="dxa"/>
            <w:vAlign w:val="center"/>
          </w:tcPr>
          <w:p w14:paraId="547B429E">
            <w:pPr>
              <w:keepNext w:val="0"/>
              <w:keepLines w:val="0"/>
              <w:suppressLineNumbers w:val="0"/>
              <w:spacing w:before="0" w:beforeAutospacing="0" w:after="0" w:afterAutospacing="0" w:line="440" w:lineRule="exact"/>
              <w:ind w:left="0" w:right="0"/>
              <w:jc w:val="center"/>
              <w:rPr>
                <w:rFonts w:ascii="仿宋" w:hAnsi="仿宋" w:eastAsia="仿宋" w:cs="仿宋"/>
                <w:spacing w:val="10"/>
                <w:sz w:val="24"/>
              </w:rPr>
            </w:pPr>
          </w:p>
        </w:tc>
        <w:tc>
          <w:tcPr>
            <w:tcW w:w="1057" w:type="dxa"/>
            <w:vAlign w:val="top"/>
          </w:tcPr>
          <w:p w14:paraId="59B6CAFD">
            <w:pPr>
              <w:keepNext w:val="0"/>
              <w:keepLines w:val="0"/>
              <w:suppressLineNumbers w:val="0"/>
              <w:spacing w:before="0" w:beforeAutospacing="0" w:after="0" w:afterAutospacing="0"/>
              <w:ind w:left="0" w:right="0"/>
              <w:jc w:val="center"/>
              <w:rPr>
                <w:rFonts w:ascii="仿宋" w:hAnsi="仿宋" w:eastAsia="仿宋" w:cs="仿宋"/>
                <w:spacing w:val="10"/>
                <w:sz w:val="24"/>
              </w:rPr>
            </w:pPr>
          </w:p>
        </w:tc>
        <w:tc>
          <w:tcPr>
            <w:tcW w:w="936" w:type="dxa"/>
            <w:vAlign w:val="top"/>
          </w:tcPr>
          <w:p w14:paraId="24028198">
            <w:pPr>
              <w:keepNext w:val="0"/>
              <w:keepLines w:val="0"/>
              <w:suppressLineNumbers w:val="0"/>
              <w:spacing w:before="0" w:beforeAutospacing="0" w:after="0" w:afterAutospacing="0"/>
              <w:ind w:left="0" w:right="0"/>
              <w:jc w:val="center"/>
              <w:rPr>
                <w:rFonts w:ascii="仿宋" w:hAnsi="仿宋" w:eastAsia="仿宋" w:cs="仿宋"/>
                <w:spacing w:val="10"/>
                <w:sz w:val="24"/>
                <w:u w:val="single"/>
              </w:rPr>
            </w:pPr>
          </w:p>
        </w:tc>
      </w:tr>
    </w:tbl>
    <w:p w14:paraId="575C191A">
      <w:pPr>
        <w:spacing w:line="480" w:lineRule="auto"/>
        <w:ind w:firstLine="512" w:firstLineChars="200"/>
        <w:jc w:val="left"/>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val="0"/>
          <w:i w:val="0"/>
          <w:caps w:val="0"/>
          <w:color w:val="000000" w:themeColor="text1"/>
          <w:spacing w:val="8"/>
          <w:w w:val="100"/>
          <w:kern w:val="2"/>
          <w:sz w:val="24"/>
          <w:szCs w:val="24"/>
          <w:lang w:val="en-US" w:eastAsia="zh-CN" w:bidi="ar-SA"/>
          <w14:textFill>
            <w14:solidFill>
              <w14:schemeClr w14:val="tx1"/>
            </w14:solidFill>
          </w14:textFill>
        </w:rPr>
        <w:t>备注：</w:t>
      </w:r>
      <w:r>
        <w:rPr>
          <w:rFonts w:hint="eastAsia" w:ascii="仿宋" w:hAnsi="仿宋" w:eastAsia="仿宋"/>
          <w:sz w:val="24"/>
          <w:szCs w:val="24"/>
        </w:rPr>
        <w:t>1.填写此表时不得改变表格形式。</w:t>
      </w:r>
    </w:p>
    <w:p w14:paraId="3EE349CC">
      <w:pPr>
        <w:snapToGrid/>
        <w:spacing w:before="0" w:beforeAutospacing="0" w:after="0" w:afterAutospacing="0" w:line="360" w:lineRule="auto"/>
        <w:ind w:firstLine="480" w:firstLineChars="200"/>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2.</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所有报价均用人民币表示，所报价格是交货地的验收价格，其总价即为履行合同的固定价格。运输、</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装车</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卸载</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返空</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、税金和保险等费用均应包含在报价中。</w:t>
      </w:r>
    </w:p>
    <w:p w14:paraId="1AC67F91">
      <w:pPr>
        <w:snapToGrid/>
        <w:spacing w:before="0" w:beforeAutospacing="0" w:after="0" w:afterAutospacing="0" w:line="360" w:lineRule="auto"/>
        <w:ind w:firstLine="480" w:firstLineChars="200"/>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p>
    <w:p w14:paraId="1B86C8CA">
      <w:pPr>
        <w:snapToGrid/>
        <w:spacing w:before="0" w:beforeAutospacing="0" w:after="0" w:afterAutospacing="0" w:line="360" w:lineRule="auto"/>
        <w:ind w:left="130" w:leftChars="62" w:firstLine="86" w:firstLineChars="36"/>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p>
    <w:p w14:paraId="00ECB899">
      <w:pPr>
        <w:snapToGrid/>
        <w:spacing w:before="0" w:beforeAutospacing="0" w:after="0" w:afterAutospacing="0" w:line="480" w:lineRule="exact"/>
        <w:ind w:left="130" w:leftChars="62" w:firstLine="86" w:firstLineChars="36"/>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p>
    <w:p w14:paraId="280F80D1">
      <w:pPr>
        <w:snapToGrid/>
        <w:spacing w:before="0" w:beforeAutospacing="0" w:after="0" w:afterAutospacing="0" w:line="480" w:lineRule="exact"/>
        <w:ind w:left="130" w:leftChars="62" w:firstLine="92" w:firstLineChars="36"/>
        <w:jc w:val="both"/>
        <w:textAlignment w:val="baseline"/>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pPr>
    </w:p>
    <w:p w14:paraId="66F619E9">
      <w:pPr>
        <w:snapToGrid/>
        <w:spacing w:before="0" w:beforeAutospacing="0" w:after="0" w:afterAutospacing="0" w:line="480" w:lineRule="exact"/>
        <w:ind w:left="130" w:leftChars="62" w:firstLine="92" w:firstLineChars="36"/>
        <w:jc w:val="both"/>
        <w:textAlignment w:val="baseline"/>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pPr>
    </w:p>
    <w:p w14:paraId="6D441660">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（盖章）</w:t>
      </w:r>
    </w:p>
    <w:p w14:paraId="53E151F6">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法定代表人或授权代表：</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（签字或盖章）</w:t>
      </w:r>
    </w:p>
    <w:p w14:paraId="58EABC2E">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期：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年    月   日</w:t>
      </w:r>
    </w:p>
    <w:p w14:paraId="344D65E6">
      <w:pPr>
        <w:snapToGrid/>
        <w:spacing w:before="0" w:beforeAutospacing="0" w:after="0" w:afterAutospacing="0" w:line="320" w:lineRule="exact"/>
        <w:ind w:left="130" w:leftChars="62" w:firstLine="106" w:firstLineChars="36"/>
        <w:jc w:val="both"/>
        <w:textAlignment w:val="baseline"/>
        <w:rPr>
          <w:rStyle w:val="21"/>
          <w:rFonts w:ascii="仿宋" w:hAnsi="仿宋" w:eastAsia="仿宋" w:cs="仿宋"/>
          <w:b/>
          <w:bCs/>
          <w:i w:val="0"/>
          <w:caps w:val="0"/>
          <w:color w:val="000000" w:themeColor="text1"/>
          <w:spacing w:val="8"/>
          <w:w w:val="100"/>
          <w:kern w:val="2"/>
          <w:sz w:val="28"/>
          <w:szCs w:val="28"/>
          <w:lang w:val="en-US" w:eastAsia="zh-CN" w:bidi="ar-SA"/>
          <w14:textFill>
            <w14:solidFill>
              <w14:schemeClr w14:val="tx1"/>
            </w14:solidFill>
          </w14:textFill>
        </w:rPr>
      </w:pPr>
    </w:p>
    <w:p w14:paraId="75533B1D">
      <w:pP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br w:type="page"/>
      </w:r>
    </w:p>
    <w:p w14:paraId="6CC724B3">
      <w:pPr>
        <w:snapToGrid w:val="0"/>
        <w:spacing w:before="0" w:beforeAutospacing="0" w:after="0" w:afterAutospacing="0" w:line="480" w:lineRule="auto"/>
        <w:ind w:left="130" w:leftChars="62" w:firstLine="100" w:firstLineChars="36"/>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最终报价表</w:t>
      </w:r>
    </w:p>
    <w:tbl>
      <w:tblPr>
        <w:tblStyle w:val="15"/>
        <w:tblpPr w:leftFromText="180" w:rightFromText="180" w:vertAnchor="text" w:horzAnchor="page" w:tblpX="1252" w:tblpY="187"/>
        <w:tblOverlap w:val="never"/>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971"/>
        <w:gridCol w:w="2085"/>
        <w:gridCol w:w="945"/>
        <w:gridCol w:w="999"/>
        <w:gridCol w:w="966"/>
        <w:gridCol w:w="916"/>
        <w:gridCol w:w="936"/>
      </w:tblGrid>
      <w:tr w14:paraId="6762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3" w:type="dxa"/>
            <w:vAlign w:val="center"/>
          </w:tcPr>
          <w:p w14:paraId="647858DC">
            <w:pPr>
              <w:keepNext w:val="0"/>
              <w:keepLines w:val="0"/>
              <w:suppressLineNumbers w:val="0"/>
              <w:spacing w:before="0" w:beforeAutospacing="0" w:after="0" w:afterAutospacing="0" w:line="400" w:lineRule="exact"/>
              <w:ind w:left="0" w:right="0"/>
              <w:jc w:val="center"/>
              <w:rPr>
                <w:rFonts w:hint="eastAsia" w:ascii="仿宋" w:hAnsi="仿宋" w:eastAsia="仿宋" w:cs="仿宋"/>
                <w:spacing w:val="10"/>
                <w:sz w:val="24"/>
                <w:lang w:val="en-US" w:eastAsia="zh-CN"/>
              </w:rPr>
            </w:pPr>
            <w:r>
              <w:rPr>
                <w:rFonts w:hint="eastAsia" w:ascii="仿宋" w:hAnsi="仿宋" w:eastAsia="仿宋" w:cs="仿宋"/>
                <w:spacing w:val="10"/>
                <w:sz w:val="24"/>
                <w:lang w:val="en-US" w:eastAsia="zh-CN"/>
              </w:rPr>
              <w:t>序号</w:t>
            </w:r>
          </w:p>
        </w:tc>
        <w:tc>
          <w:tcPr>
            <w:tcW w:w="1971" w:type="dxa"/>
            <w:vAlign w:val="center"/>
          </w:tcPr>
          <w:p w14:paraId="43610487">
            <w:pPr>
              <w:keepNext w:val="0"/>
              <w:keepLines w:val="0"/>
              <w:suppressLineNumbers w:val="0"/>
              <w:spacing w:before="0" w:beforeAutospacing="0" w:after="0" w:afterAutospacing="0" w:line="400" w:lineRule="exact"/>
              <w:ind w:left="0" w:right="0"/>
              <w:jc w:val="center"/>
              <w:rPr>
                <w:rFonts w:hint="eastAsia" w:ascii="仿宋" w:hAnsi="仿宋" w:eastAsia="仿宋" w:cs="仿宋"/>
                <w:spacing w:val="10"/>
                <w:sz w:val="24"/>
                <w:lang w:val="en-US" w:eastAsia="zh-CN"/>
              </w:rPr>
            </w:pPr>
            <w:r>
              <w:rPr>
                <w:rFonts w:hint="eastAsia" w:ascii="仿宋" w:hAnsi="仿宋" w:eastAsia="仿宋" w:cs="仿宋"/>
                <w:spacing w:val="10"/>
                <w:sz w:val="24"/>
                <w:lang w:val="en-US" w:eastAsia="zh-CN"/>
              </w:rPr>
              <w:t>项目名称</w:t>
            </w:r>
          </w:p>
        </w:tc>
        <w:tc>
          <w:tcPr>
            <w:tcW w:w="2085" w:type="dxa"/>
            <w:vAlign w:val="center"/>
          </w:tcPr>
          <w:p w14:paraId="1BDA5EA3">
            <w:pPr>
              <w:keepNext w:val="0"/>
              <w:keepLines w:val="0"/>
              <w:suppressLineNumbers w:val="0"/>
              <w:spacing w:before="0" w:beforeAutospacing="0" w:after="0" w:afterAutospacing="0" w:line="400" w:lineRule="exact"/>
              <w:ind w:left="0" w:right="0"/>
              <w:jc w:val="center"/>
              <w:rPr>
                <w:rFonts w:hint="eastAsia" w:ascii="仿宋" w:hAnsi="仿宋" w:eastAsia="仿宋" w:cs="仿宋"/>
                <w:spacing w:val="10"/>
                <w:sz w:val="24"/>
                <w:lang w:val="en-US" w:eastAsia="zh-CN"/>
              </w:rPr>
            </w:pPr>
            <w:r>
              <w:rPr>
                <w:rFonts w:hint="eastAsia" w:ascii="仿宋" w:hAnsi="仿宋" w:eastAsia="仿宋" w:cs="仿宋"/>
                <w:spacing w:val="10"/>
                <w:sz w:val="24"/>
                <w:lang w:val="en-US" w:eastAsia="zh-CN"/>
              </w:rPr>
              <w:t>项目特征</w:t>
            </w:r>
          </w:p>
        </w:tc>
        <w:tc>
          <w:tcPr>
            <w:tcW w:w="945" w:type="dxa"/>
            <w:vAlign w:val="center"/>
          </w:tcPr>
          <w:p w14:paraId="051E6C69">
            <w:pPr>
              <w:keepNext w:val="0"/>
              <w:keepLines w:val="0"/>
              <w:suppressLineNumbers w:val="0"/>
              <w:spacing w:before="0" w:beforeAutospacing="0" w:after="0" w:afterAutospacing="0" w:line="400" w:lineRule="exact"/>
              <w:ind w:left="0" w:right="0"/>
              <w:jc w:val="center"/>
              <w:rPr>
                <w:rFonts w:hint="eastAsia" w:ascii="仿宋" w:hAnsi="仿宋" w:eastAsia="仿宋" w:cs="仿宋"/>
                <w:spacing w:val="10"/>
                <w:sz w:val="24"/>
                <w:lang w:val="en-US" w:eastAsia="zh-CN"/>
              </w:rPr>
            </w:pPr>
            <w:r>
              <w:rPr>
                <w:rFonts w:hint="eastAsia" w:ascii="仿宋" w:hAnsi="仿宋" w:eastAsia="仿宋" w:cs="仿宋"/>
                <w:spacing w:val="10"/>
                <w:sz w:val="24"/>
                <w:lang w:val="en-US" w:eastAsia="zh-CN"/>
              </w:rPr>
              <w:t>计量单位</w:t>
            </w:r>
          </w:p>
        </w:tc>
        <w:tc>
          <w:tcPr>
            <w:tcW w:w="999" w:type="dxa"/>
            <w:vAlign w:val="center"/>
          </w:tcPr>
          <w:p w14:paraId="621B270C">
            <w:pPr>
              <w:keepNext w:val="0"/>
              <w:keepLines w:val="0"/>
              <w:suppressLineNumbers w:val="0"/>
              <w:spacing w:before="0" w:beforeAutospacing="0" w:after="0" w:afterAutospacing="0" w:line="400" w:lineRule="exact"/>
              <w:ind w:left="0" w:right="0"/>
              <w:jc w:val="center"/>
              <w:rPr>
                <w:rFonts w:hint="eastAsia" w:ascii="仿宋" w:hAnsi="仿宋" w:eastAsia="仿宋" w:cs="仿宋"/>
                <w:spacing w:val="10"/>
                <w:sz w:val="24"/>
                <w:lang w:val="en-US" w:eastAsia="zh-CN"/>
              </w:rPr>
            </w:pPr>
            <w:r>
              <w:rPr>
                <w:rFonts w:hint="eastAsia" w:ascii="仿宋" w:hAnsi="仿宋" w:eastAsia="仿宋" w:cs="仿宋"/>
                <w:spacing w:val="10"/>
                <w:sz w:val="24"/>
                <w:lang w:val="en-US" w:eastAsia="zh-CN"/>
              </w:rPr>
              <w:t>工程</w:t>
            </w:r>
          </w:p>
          <w:p w14:paraId="67085677">
            <w:pPr>
              <w:keepNext w:val="0"/>
              <w:keepLines w:val="0"/>
              <w:suppressLineNumbers w:val="0"/>
              <w:spacing w:before="0" w:beforeAutospacing="0" w:after="0" w:afterAutospacing="0" w:line="400" w:lineRule="exact"/>
              <w:ind w:left="0" w:right="0"/>
              <w:jc w:val="center"/>
              <w:rPr>
                <w:rFonts w:hint="eastAsia" w:ascii="仿宋" w:hAnsi="仿宋" w:eastAsia="仿宋" w:cs="仿宋"/>
                <w:spacing w:val="10"/>
                <w:sz w:val="24"/>
                <w:lang w:val="en-US" w:eastAsia="zh-CN"/>
              </w:rPr>
            </w:pPr>
            <w:r>
              <w:rPr>
                <w:rFonts w:hint="eastAsia" w:ascii="仿宋" w:hAnsi="仿宋" w:eastAsia="仿宋" w:cs="仿宋"/>
                <w:spacing w:val="10"/>
                <w:sz w:val="24"/>
                <w:lang w:val="en-US" w:eastAsia="zh-CN"/>
              </w:rPr>
              <w:t>数量</w:t>
            </w:r>
          </w:p>
        </w:tc>
        <w:tc>
          <w:tcPr>
            <w:tcW w:w="966" w:type="dxa"/>
            <w:vAlign w:val="center"/>
          </w:tcPr>
          <w:p w14:paraId="2E542FA2">
            <w:pPr>
              <w:keepNext w:val="0"/>
              <w:keepLines w:val="0"/>
              <w:suppressLineNumbers w:val="0"/>
              <w:spacing w:before="0" w:beforeAutospacing="0" w:after="0" w:afterAutospacing="0" w:line="400" w:lineRule="exact"/>
              <w:ind w:left="0" w:right="0"/>
              <w:jc w:val="center"/>
              <w:rPr>
                <w:rFonts w:hint="eastAsia" w:ascii="仿宋" w:hAnsi="仿宋" w:eastAsia="仿宋" w:cs="仿宋"/>
                <w:spacing w:val="10"/>
                <w:sz w:val="24"/>
                <w:lang w:val="en-US" w:eastAsia="zh-CN"/>
              </w:rPr>
            </w:pPr>
            <w:r>
              <w:rPr>
                <w:rFonts w:hint="eastAsia" w:ascii="仿宋" w:hAnsi="仿宋" w:eastAsia="仿宋" w:cs="仿宋"/>
                <w:spacing w:val="10"/>
                <w:sz w:val="24"/>
                <w:lang w:val="en-US" w:eastAsia="zh-CN"/>
              </w:rPr>
              <w:t>单价（元）</w:t>
            </w:r>
          </w:p>
        </w:tc>
        <w:tc>
          <w:tcPr>
            <w:tcW w:w="916" w:type="dxa"/>
            <w:vAlign w:val="center"/>
          </w:tcPr>
          <w:p w14:paraId="5CF2987C">
            <w:pPr>
              <w:keepNext w:val="0"/>
              <w:keepLines w:val="0"/>
              <w:suppressLineNumbers w:val="0"/>
              <w:spacing w:before="0" w:beforeAutospacing="0" w:after="0" w:afterAutospacing="0" w:line="400" w:lineRule="exact"/>
              <w:ind w:left="0" w:right="0"/>
              <w:jc w:val="center"/>
              <w:rPr>
                <w:rFonts w:hint="eastAsia" w:ascii="仿宋" w:hAnsi="仿宋" w:eastAsia="仿宋" w:cs="仿宋"/>
                <w:spacing w:val="10"/>
                <w:sz w:val="24"/>
                <w:lang w:val="en-US" w:eastAsia="zh-CN"/>
              </w:rPr>
            </w:pPr>
            <w:r>
              <w:rPr>
                <w:rFonts w:hint="eastAsia" w:ascii="仿宋" w:hAnsi="仿宋" w:eastAsia="仿宋" w:cs="仿宋"/>
                <w:spacing w:val="10"/>
                <w:sz w:val="24"/>
                <w:lang w:val="en-US" w:eastAsia="zh-CN"/>
              </w:rPr>
              <w:t>合价</w:t>
            </w:r>
          </w:p>
          <w:p w14:paraId="5685A823">
            <w:pPr>
              <w:keepNext w:val="0"/>
              <w:keepLines w:val="0"/>
              <w:suppressLineNumbers w:val="0"/>
              <w:spacing w:before="0" w:beforeAutospacing="0" w:after="0" w:afterAutospacing="0" w:line="400" w:lineRule="exact"/>
              <w:ind w:left="0" w:right="0"/>
              <w:jc w:val="center"/>
              <w:rPr>
                <w:rFonts w:hint="eastAsia" w:ascii="仿宋" w:hAnsi="仿宋" w:eastAsia="仿宋" w:cs="仿宋"/>
                <w:spacing w:val="10"/>
                <w:sz w:val="24"/>
                <w:lang w:val="en-US" w:eastAsia="zh-CN"/>
              </w:rPr>
            </w:pPr>
            <w:r>
              <w:rPr>
                <w:rFonts w:hint="eastAsia" w:ascii="仿宋" w:hAnsi="仿宋" w:eastAsia="仿宋" w:cs="仿宋"/>
                <w:spacing w:val="10"/>
                <w:sz w:val="24"/>
                <w:lang w:val="en-US" w:eastAsia="zh-CN"/>
              </w:rPr>
              <w:t>（元）</w:t>
            </w:r>
          </w:p>
        </w:tc>
        <w:tc>
          <w:tcPr>
            <w:tcW w:w="936" w:type="dxa"/>
            <w:vAlign w:val="center"/>
          </w:tcPr>
          <w:p w14:paraId="3EEA916B">
            <w:pPr>
              <w:keepNext w:val="0"/>
              <w:keepLines w:val="0"/>
              <w:suppressLineNumbers w:val="0"/>
              <w:spacing w:before="0" w:beforeAutospacing="0" w:after="0" w:afterAutospacing="0" w:line="400" w:lineRule="exact"/>
              <w:ind w:left="0" w:right="0"/>
              <w:jc w:val="center"/>
              <w:rPr>
                <w:rFonts w:hint="eastAsia" w:ascii="仿宋" w:hAnsi="仿宋" w:eastAsia="仿宋" w:cs="仿宋"/>
                <w:spacing w:val="10"/>
                <w:sz w:val="24"/>
                <w:lang w:val="en-US" w:eastAsia="zh-CN"/>
              </w:rPr>
            </w:pPr>
            <w:r>
              <w:rPr>
                <w:rFonts w:hint="eastAsia" w:ascii="仿宋" w:hAnsi="仿宋" w:eastAsia="仿宋" w:cs="仿宋"/>
                <w:spacing w:val="10"/>
                <w:sz w:val="24"/>
                <w:lang w:val="en-US" w:eastAsia="zh-CN"/>
              </w:rPr>
              <w:t>备注</w:t>
            </w:r>
          </w:p>
        </w:tc>
      </w:tr>
      <w:tr w14:paraId="58BC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43" w:type="dxa"/>
            <w:vAlign w:val="center"/>
          </w:tcPr>
          <w:p w14:paraId="47E0F15E">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971" w:type="dxa"/>
            <w:vAlign w:val="center"/>
          </w:tcPr>
          <w:p w14:paraId="53FAED1E">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085" w:type="dxa"/>
            <w:vAlign w:val="center"/>
          </w:tcPr>
          <w:p w14:paraId="1B97EBC3">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945" w:type="dxa"/>
            <w:vAlign w:val="center"/>
          </w:tcPr>
          <w:p w14:paraId="186646BD">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999" w:type="dxa"/>
            <w:vAlign w:val="center"/>
          </w:tcPr>
          <w:p w14:paraId="7A7ECE55">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66" w:type="dxa"/>
            <w:vAlign w:val="center"/>
          </w:tcPr>
          <w:p w14:paraId="66D284B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spacing w:val="10"/>
                <w:sz w:val="24"/>
                <w:lang w:eastAsia="zh-CN"/>
              </w:rPr>
            </w:pPr>
          </w:p>
        </w:tc>
        <w:tc>
          <w:tcPr>
            <w:tcW w:w="916" w:type="dxa"/>
            <w:vAlign w:val="center"/>
          </w:tcPr>
          <w:p w14:paraId="529EF27F">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4D4E2418">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r>
              <w:rPr>
                <w:rFonts w:hint="eastAsia" w:ascii="仿宋" w:hAnsi="仿宋" w:eastAsia="仿宋" w:cs="仿宋"/>
                <w:i w:val="0"/>
                <w:iCs w:val="0"/>
                <w:color w:val="000000"/>
                <w:kern w:val="0"/>
                <w:sz w:val="24"/>
                <w:szCs w:val="24"/>
                <w:u w:val="none"/>
                <w:lang w:val="en-US" w:eastAsia="zh-CN" w:bidi="ar"/>
              </w:rPr>
              <w:t>　</w:t>
            </w:r>
          </w:p>
        </w:tc>
      </w:tr>
      <w:tr w14:paraId="45C9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Align w:val="center"/>
          </w:tcPr>
          <w:p w14:paraId="7646CE4E">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971" w:type="dxa"/>
            <w:vAlign w:val="center"/>
          </w:tcPr>
          <w:p w14:paraId="40019AC3">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085" w:type="dxa"/>
            <w:vAlign w:val="center"/>
          </w:tcPr>
          <w:p w14:paraId="564750EE">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945" w:type="dxa"/>
            <w:vAlign w:val="center"/>
          </w:tcPr>
          <w:p w14:paraId="15FF5AE3">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999" w:type="dxa"/>
            <w:vAlign w:val="center"/>
          </w:tcPr>
          <w:p w14:paraId="3FA6B2D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66" w:type="dxa"/>
            <w:vAlign w:val="center"/>
          </w:tcPr>
          <w:p w14:paraId="6AAE87E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spacing w:val="10"/>
                <w:sz w:val="24"/>
                <w:lang w:eastAsia="zh-CN"/>
              </w:rPr>
            </w:pPr>
          </w:p>
        </w:tc>
        <w:tc>
          <w:tcPr>
            <w:tcW w:w="916" w:type="dxa"/>
            <w:vAlign w:val="center"/>
          </w:tcPr>
          <w:p w14:paraId="02A41EDE">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3FFB8BF2">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p>
        </w:tc>
      </w:tr>
      <w:tr w14:paraId="279A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3" w:type="dxa"/>
            <w:vAlign w:val="center"/>
          </w:tcPr>
          <w:p w14:paraId="0C646BB8">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971" w:type="dxa"/>
            <w:vAlign w:val="center"/>
          </w:tcPr>
          <w:p w14:paraId="4E918646">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085" w:type="dxa"/>
            <w:vAlign w:val="center"/>
          </w:tcPr>
          <w:p w14:paraId="6A47FF6D">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945" w:type="dxa"/>
            <w:vAlign w:val="center"/>
          </w:tcPr>
          <w:p w14:paraId="4E618B65">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999" w:type="dxa"/>
            <w:vAlign w:val="center"/>
          </w:tcPr>
          <w:p w14:paraId="39747EE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66" w:type="dxa"/>
            <w:vAlign w:val="center"/>
          </w:tcPr>
          <w:p w14:paraId="0B1298E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spacing w:val="10"/>
                <w:sz w:val="24"/>
                <w:lang w:eastAsia="zh-CN"/>
              </w:rPr>
            </w:pPr>
          </w:p>
        </w:tc>
        <w:tc>
          <w:tcPr>
            <w:tcW w:w="916" w:type="dxa"/>
            <w:vAlign w:val="center"/>
          </w:tcPr>
          <w:p w14:paraId="7DE16CB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27D79DC7">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r>
              <w:rPr>
                <w:rFonts w:hint="eastAsia" w:ascii="仿宋" w:hAnsi="仿宋" w:eastAsia="仿宋" w:cs="仿宋"/>
                <w:i w:val="0"/>
                <w:iCs w:val="0"/>
                <w:color w:val="000000"/>
                <w:kern w:val="0"/>
                <w:sz w:val="24"/>
                <w:szCs w:val="24"/>
                <w:u w:val="none"/>
                <w:lang w:val="en-US" w:eastAsia="zh-CN" w:bidi="ar"/>
              </w:rPr>
              <w:t>　</w:t>
            </w:r>
          </w:p>
        </w:tc>
      </w:tr>
      <w:tr w14:paraId="720B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43" w:type="dxa"/>
            <w:vAlign w:val="center"/>
          </w:tcPr>
          <w:p w14:paraId="6460696D">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971" w:type="dxa"/>
            <w:vAlign w:val="center"/>
          </w:tcPr>
          <w:p w14:paraId="0C834DE7">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085" w:type="dxa"/>
            <w:vAlign w:val="center"/>
          </w:tcPr>
          <w:p w14:paraId="0C54937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945" w:type="dxa"/>
            <w:vAlign w:val="center"/>
          </w:tcPr>
          <w:p w14:paraId="17E7B06F">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999" w:type="dxa"/>
            <w:vAlign w:val="center"/>
          </w:tcPr>
          <w:p w14:paraId="655A3CC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66" w:type="dxa"/>
            <w:vAlign w:val="center"/>
          </w:tcPr>
          <w:p w14:paraId="7C6D0AEF">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16" w:type="dxa"/>
            <w:vAlign w:val="center"/>
          </w:tcPr>
          <w:p w14:paraId="11A6C487">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18BCBD0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r>
              <w:rPr>
                <w:rFonts w:hint="eastAsia" w:ascii="仿宋" w:hAnsi="仿宋" w:eastAsia="仿宋" w:cs="仿宋"/>
                <w:i w:val="0"/>
                <w:iCs w:val="0"/>
                <w:color w:val="000000"/>
                <w:kern w:val="0"/>
                <w:sz w:val="24"/>
                <w:szCs w:val="24"/>
                <w:u w:val="none"/>
                <w:lang w:val="en-US" w:eastAsia="zh-CN" w:bidi="ar"/>
              </w:rPr>
              <w:t>　</w:t>
            </w:r>
          </w:p>
        </w:tc>
      </w:tr>
      <w:tr w14:paraId="64BB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43" w:type="dxa"/>
            <w:vAlign w:val="center"/>
          </w:tcPr>
          <w:p w14:paraId="3D18B307">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971" w:type="dxa"/>
            <w:vAlign w:val="center"/>
          </w:tcPr>
          <w:p w14:paraId="4FD595E5">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085" w:type="dxa"/>
            <w:vAlign w:val="center"/>
          </w:tcPr>
          <w:p w14:paraId="3DB90FC8">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945" w:type="dxa"/>
            <w:vAlign w:val="center"/>
          </w:tcPr>
          <w:p w14:paraId="2C878EE5">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999" w:type="dxa"/>
            <w:vAlign w:val="center"/>
          </w:tcPr>
          <w:p w14:paraId="0997EB4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66" w:type="dxa"/>
            <w:vAlign w:val="center"/>
          </w:tcPr>
          <w:p w14:paraId="3D59A2EF">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16" w:type="dxa"/>
            <w:vAlign w:val="center"/>
          </w:tcPr>
          <w:p w14:paraId="4653AEB5">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6673062F">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r>
              <w:rPr>
                <w:rFonts w:hint="eastAsia" w:ascii="仿宋" w:hAnsi="仿宋" w:eastAsia="仿宋" w:cs="仿宋"/>
                <w:i w:val="0"/>
                <w:iCs w:val="0"/>
                <w:color w:val="000000"/>
                <w:kern w:val="0"/>
                <w:sz w:val="24"/>
                <w:szCs w:val="24"/>
                <w:u w:val="none"/>
                <w:lang w:val="en-US" w:eastAsia="zh-CN" w:bidi="ar"/>
              </w:rPr>
              <w:t>　</w:t>
            </w:r>
          </w:p>
        </w:tc>
      </w:tr>
      <w:tr w14:paraId="084C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43" w:type="dxa"/>
            <w:vAlign w:val="center"/>
          </w:tcPr>
          <w:p w14:paraId="20B9DF5F">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971" w:type="dxa"/>
            <w:vAlign w:val="center"/>
          </w:tcPr>
          <w:p w14:paraId="31D1C916">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085" w:type="dxa"/>
            <w:vAlign w:val="center"/>
          </w:tcPr>
          <w:p w14:paraId="044DE193">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945" w:type="dxa"/>
            <w:vAlign w:val="center"/>
          </w:tcPr>
          <w:p w14:paraId="3633E463">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999" w:type="dxa"/>
            <w:vAlign w:val="center"/>
          </w:tcPr>
          <w:p w14:paraId="184BD565">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66" w:type="dxa"/>
            <w:vAlign w:val="center"/>
          </w:tcPr>
          <w:p w14:paraId="51966768">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16" w:type="dxa"/>
            <w:vAlign w:val="center"/>
          </w:tcPr>
          <w:p w14:paraId="43F9F48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5904DDED">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r>
              <w:rPr>
                <w:rFonts w:hint="eastAsia" w:ascii="仿宋" w:hAnsi="仿宋" w:eastAsia="仿宋" w:cs="仿宋"/>
                <w:i w:val="0"/>
                <w:iCs w:val="0"/>
                <w:color w:val="000000"/>
                <w:kern w:val="0"/>
                <w:sz w:val="24"/>
                <w:szCs w:val="24"/>
                <w:u w:val="none"/>
                <w:lang w:val="en-US" w:eastAsia="zh-CN" w:bidi="ar"/>
              </w:rPr>
              <w:t>　</w:t>
            </w:r>
          </w:p>
        </w:tc>
      </w:tr>
      <w:tr w14:paraId="2DBD7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3" w:type="dxa"/>
            <w:vAlign w:val="center"/>
          </w:tcPr>
          <w:p w14:paraId="12F837F4">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971" w:type="dxa"/>
            <w:vAlign w:val="center"/>
          </w:tcPr>
          <w:p w14:paraId="3A1317AF">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085" w:type="dxa"/>
            <w:vAlign w:val="center"/>
          </w:tcPr>
          <w:p w14:paraId="43C048C6">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945" w:type="dxa"/>
            <w:vAlign w:val="center"/>
          </w:tcPr>
          <w:p w14:paraId="71A16896">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999" w:type="dxa"/>
            <w:vAlign w:val="center"/>
          </w:tcPr>
          <w:p w14:paraId="2764060A">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66" w:type="dxa"/>
            <w:vAlign w:val="center"/>
          </w:tcPr>
          <w:p w14:paraId="5D254D2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16" w:type="dxa"/>
            <w:vAlign w:val="center"/>
          </w:tcPr>
          <w:p w14:paraId="4CAAD0A8">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6BB85EA2">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r>
              <w:rPr>
                <w:rFonts w:hint="eastAsia" w:ascii="仿宋" w:hAnsi="仿宋" w:eastAsia="仿宋" w:cs="仿宋"/>
                <w:i w:val="0"/>
                <w:iCs w:val="0"/>
                <w:color w:val="000000"/>
                <w:kern w:val="0"/>
                <w:sz w:val="24"/>
                <w:szCs w:val="24"/>
                <w:u w:val="none"/>
                <w:lang w:val="en-US" w:eastAsia="zh-CN" w:bidi="ar"/>
              </w:rPr>
              <w:t>　</w:t>
            </w:r>
          </w:p>
        </w:tc>
      </w:tr>
      <w:tr w14:paraId="032F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3" w:type="dxa"/>
            <w:vAlign w:val="center"/>
          </w:tcPr>
          <w:p w14:paraId="01681848">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971" w:type="dxa"/>
            <w:vAlign w:val="center"/>
          </w:tcPr>
          <w:p w14:paraId="4E1D6F75">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085" w:type="dxa"/>
            <w:vAlign w:val="center"/>
          </w:tcPr>
          <w:p w14:paraId="30BE0137">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945" w:type="dxa"/>
            <w:vAlign w:val="center"/>
          </w:tcPr>
          <w:p w14:paraId="495F55DD">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999" w:type="dxa"/>
            <w:vAlign w:val="center"/>
          </w:tcPr>
          <w:p w14:paraId="31D67B56">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66" w:type="dxa"/>
            <w:vAlign w:val="center"/>
          </w:tcPr>
          <w:p w14:paraId="48911122">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16" w:type="dxa"/>
            <w:vAlign w:val="center"/>
          </w:tcPr>
          <w:p w14:paraId="051E96FD">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5856D3F3">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r>
              <w:rPr>
                <w:rFonts w:hint="eastAsia" w:ascii="仿宋" w:hAnsi="仿宋" w:eastAsia="仿宋" w:cs="仿宋"/>
                <w:i w:val="0"/>
                <w:iCs w:val="0"/>
                <w:color w:val="000000"/>
                <w:kern w:val="0"/>
                <w:sz w:val="24"/>
                <w:szCs w:val="24"/>
                <w:u w:val="none"/>
                <w:lang w:val="en-US" w:eastAsia="zh-CN" w:bidi="ar"/>
              </w:rPr>
              <w:t>　</w:t>
            </w:r>
          </w:p>
        </w:tc>
      </w:tr>
      <w:tr w14:paraId="3F82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3" w:type="dxa"/>
            <w:vAlign w:val="center"/>
          </w:tcPr>
          <w:p w14:paraId="4C6A4DD3">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971" w:type="dxa"/>
            <w:vAlign w:val="center"/>
          </w:tcPr>
          <w:p w14:paraId="6485F36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085" w:type="dxa"/>
            <w:vAlign w:val="center"/>
          </w:tcPr>
          <w:p w14:paraId="47DA06B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945" w:type="dxa"/>
            <w:vAlign w:val="center"/>
          </w:tcPr>
          <w:p w14:paraId="19530AD2">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999" w:type="dxa"/>
            <w:vAlign w:val="center"/>
          </w:tcPr>
          <w:p w14:paraId="2E46CFE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66" w:type="dxa"/>
            <w:vAlign w:val="center"/>
          </w:tcPr>
          <w:p w14:paraId="63BDF135">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16" w:type="dxa"/>
            <w:vAlign w:val="center"/>
          </w:tcPr>
          <w:p w14:paraId="41636E2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1979D923">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r>
              <w:rPr>
                <w:rFonts w:hint="eastAsia" w:ascii="仿宋" w:hAnsi="仿宋" w:eastAsia="仿宋" w:cs="仿宋"/>
                <w:i w:val="0"/>
                <w:iCs w:val="0"/>
                <w:color w:val="000000"/>
                <w:kern w:val="0"/>
                <w:sz w:val="24"/>
                <w:szCs w:val="24"/>
                <w:u w:val="none"/>
                <w:lang w:val="en-US" w:eastAsia="zh-CN" w:bidi="ar"/>
              </w:rPr>
              <w:t>　</w:t>
            </w:r>
          </w:p>
        </w:tc>
      </w:tr>
      <w:tr w14:paraId="4680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3" w:type="dxa"/>
            <w:vAlign w:val="center"/>
          </w:tcPr>
          <w:p w14:paraId="079002E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1971" w:type="dxa"/>
            <w:vAlign w:val="center"/>
          </w:tcPr>
          <w:p w14:paraId="0810A707">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2085" w:type="dxa"/>
            <w:vAlign w:val="center"/>
          </w:tcPr>
          <w:p w14:paraId="336C703F">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945" w:type="dxa"/>
            <w:vAlign w:val="center"/>
          </w:tcPr>
          <w:p w14:paraId="5867BE3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highlight w:val="yellow"/>
              </w:rPr>
            </w:pPr>
          </w:p>
        </w:tc>
        <w:tc>
          <w:tcPr>
            <w:tcW w:w="999" w:type="dxa"/>
            <w:vAlign w:val="center"/>
          </w:tcPr>
          <w:p w14:paraId="783A9174">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66" w:type="dxa"/>
            <w:vAlign w:val="center"/>
          </w:tcPr>
          <w:p w14:paraId="7B3C9C1E">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16" w:type="dxa"/>
            <w:vAlign w:val="center"/>
          </w:tcPr>
          <w:p w14:paraId="634E1A6A">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rPr>
            </w:pPr>
          </w:p>
        </w:tc>
        <w:tc>
          <w:tcPr>
            <w:tcW w:w="936" w:type="dxa"/>
            <w:vAlign w:val="center"/>
          </w:tcPr>
          <w:p w14:paraId="621897CC">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spacing w:val="10"/>
                <w:sz w:val="24"/>
                <w:u w:val="single"/>
              </w:rPr>
            </w:pPr>
            <w:r>
              <w:rPr>
                <w:rFonts w:hint="eastAsia" w:ascii="仿宋" w:hAnsi="仿宋" w:eastAsia="仿宋" w:cs="仿宋"/>
                <w:i w:val="0"/>
                <w:iCs w:val="0"/>
                <w:color w:val="000000"/>
                <w:kern w:val="0"/>
                <w:sz w:val="24"/>
                <w:szCs w:val="24"/>
                <w:u w:val="none"/>
                <w:lang w:val="en-US" w:eastAsia="zh-CN" w:bidi="ar"/>
              </w:rPr>
              <w:t>　</w:t>
            </w:r>
          </w:p>
        </w:tc>
      </w:tr>
      <w:tr w14:paraId="741E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3" w:type="dxa"/>
          </w:tcPr>
          <w:p w14:paraId="6A78E3E4">
            <w:pPr>
              <w:keepNext w:val="0"/>
              <w:keepLines w:val="0"/>
              <w:suppressLineNumbers w:val="0"/>
              <w:spacing w:before="0" w:beforeAutospacing="0" w:after="0" w:afterAutospacing="0"/>
              <w:ind w:left="0" w:right="0"/>
              <w:jc w:val="center"/>
              <w:rPr>
                <w:rFonts w:hint="eastAsia" w:ascii="仿宋" w:hAnsi="仿宋" w:eastAsia="仿宋" w:cs="仿宋"/>
                <w:spacing w:val="10"/>
                <w:sz w:val="24"/>
              </w:rPr>
            </w:pPr>
          </w:p>
        </w:tc>
        <w:tc>
          <w:tcPr>
            <w:tcW w:w="1971" w:type="dxa"/>
          </w:tcPr>
          <w:p w14:paraId="6CBDEA92">
            <w:pPr>
              <w:keepNext w:val="0"/>
              <w:keepLines w:val="0"/>
              <w:suppressLineNumbers w:val="0"/>
              <w:spacing w:before="0" w:beforeAutospacing="0" w:after="0" w:afterAutospacing="0" w:line="400" w:lineRule="exact"/>
              <w:ind w:left="0" w:right="0"/>
              <w:jc w:val="center"/>
              <w:rPr>
                <w:rFonts w:hint="default" w:ascii="仿宋" w:hAnsi="仿宋" w:eastAsia="仿宋" w:cs="仿宋"/>
                <w:spacing w:val="10"/>
                <w:sz w:val="24"/>
                <w:lang w:val="en-US" w:eastAsia="zh-CN"/>
              </w:rPr>
            </w:pPr>
            <w:r>
              <w:rPr>
                <w:rFonts w:hint="eastAsia" w:ascii="仿宋" w:hAnsi="仿宋" w:eastAsia="仿宋" w:cs="仿宋"/>
                <w:spacing w:val="10"/>
                <w:sz w:val="24"/>
                <w:lang w:val="en-US" w:eastAsia="zh-CN"/>
              </w:rPr>
              <w:t>合计</w:t>
            </w:r>
          </w:p>
        </w:tc>
        <w:tc>
          <w:tcPr>
            <w:tcW w:w="2085" w:type="dxa"/>
          </w:tcPr>
          <w:p w14:paraId="1B5C5B06">
            <w:pPr>
              <w:keepNext w:val="0"/>
              <w:keepLines w:val="0"/>
              <w:suppressLineNumbers w:val="0"/>
              <w:spacing w:before="0" w:beforeAutospacing="0" w:after="0" w:afterAutospacing="0"/>
              <w:ind w:left="0" w:right="0"/>
              <w:jc w:val="center"/>
              <w:rPr>
                <w:rFonts w:hint="eastAsia" w:ascii="仿宋" w:hAnsi="仿宋" w:eastAsia="仿宋" w:cs="仿宋"/>
                <w:spacing w:val="10"/>
                <w:sz w:val="24"/>
              </w:rPr>
            </w:pPr>
          </w:p>
        </w:tc>
        <w:tc>
          <w:tcPr>
            <w:tcW w:w="945" w:type="dxa"/>
            <w:vAlign w:val="top"/>
          </w:tcPr>
          <w:p w14:paraId="7A0A8182">
            <w:pPr>
              <w:keepNext w:val="0"/>
              <w:keepLines w:val="0"/>
              <w:suppressLineNumbers w:val="0"/>
              <w:spacing w:before="0" w:beforeAutospacing="0" w:after="0" w:afterAutospacing="0"/>
              <w:ind w:left="0" w:right="0"/>
              <w:jc w:val="center"/>
              <w:rPr>
                <w:rFonts w:hint="eastAsia" w:ascii="仿宋" w:hAnsi="仿宋" w:eastAsia="仿宋" w:cs="仿宋"/>
                <w:spacing w:val="10"/>
                <w:sz w:val="24"/>
              </w:rPr>
            </w:pPr>
          </w:p>
        </w:tc>
        <w:tc>
          <w:tcPr>
            <w:tcW w:w="999" w:type="dxa"/>
            <w:vAlign w:val="center"/>
          </w:tcPr>
          <w:p w14:paraId="3E387945">
            <w:pPr>
              <w:keepNext w:val="0"/>
              <w:keepLines w:val="0"/>
              <w:suppressLineNumbers w:val="0"/>
              <w:spacing w:before="0" w:beforeAutospacing="0" w:after="0" w:afterAutospacing="0" w:line="440" w:lineRule="exact"/>
              <w:ind w:left="0" w:right="0"/>
              <w:jc w:val="center"/>
              <w:rPr>
                <w:rFonts w:ascii="仿宋" w:hAnsi="仿宋" w:eastAsia="仿宋" w:cs="仿宋"/>
                <w:spacing w:val="10"/>
                <w:sz w:val="24"/>
              </w:rPr>
            </w:pPr>
          </w:p>
        </w:tc>
        <w:tc>
          <w:tcPr>
            <w:tcW w:w="966" w:type="dxa"/>
            <w:vAlign w:val="center"/>
          </w:tcPr>
          <w:p w14:paraId="36174839">
            <w:pPr>
              <w:keepNext w:val="0"/>
              <w:keepLines w:val="0"/>
              <w:suppressLineNumbers w:val="0"/>
              <w:spacing w:before="0" w:beforeAutospacing="0" w:after="0" w:afterAutospacing="0" w:line="440" w:lineRule="exact"/>
              <w:ind w:left="0" w:right="0"/>
              <w:jc w:val="center"/>
              <w:rPr>
                <w:rFonts w:ascii="仿宋" w:hAnsi="仿宋" w:eastAsia="仿宋" w:cs="仿宋"/>
                <w:spacing w:val="10"/>
                <w:sz w:val="24"/>
              </w:rPr>
            </w:pPr>
          </w:p>
        </w:tc>
        <w:tc>
          <w:tcPr>
            <w:tcW w:w="916" w:type="dxa"/>
            <w:vAlign w:val="top"/>
          </w:tcPr>
          <w:p w14:paraId="495E3498">
            <w:pPr>
              <w:keepNext w:val="0"/>
              <w:keepLines w:val="0"/>
              <w:suppressLineNumbers w:val="0"/>
              <w:spacing w:before="0" w:beforeAutospacing="0" w:after="0" w:afterAutospacing="0"/>
              <w:ind w:left="0" w:right="0"/>
              <w:jc w:val="center"/>
              <w:rPr>
                <w:rFonts w:ascii="仿宋" w:hAnsi="仿宋" w:eastAsia="仿宋" w:cs="仿宋"/>
                <w:spacing w:val="10"/>
                <w:sz w:val="24"/>
              </w:rPr>
            </w:pPr>
          </w:p>
        </w:tc>
        <w:tc>
          <w:tcPr>
            <w:tcW w:w="936" w:type="dxa"/>
            <w:vAlign w:val="top"/>
          </w:tcPr>
          <w:p w14:paraId="6576B309">
            <w:pPr>
              <w:keepNext w:val="0"/>
              <w:keepLines w:val="0"/>
              <w:suppressLineNumbers w:val="0"/>
              <w:spacing w:before="0" w:beforeAutospacing="0" w:after="0" w:afterAutospacing="0"/>
              <w:ind w:left="0" w:right="0"/>
              <w:jc w:val="center"/>
              <w:rPr>
                <w:rFonts w:ascii="仿宋" w:hAnsi="仿宋" w:eastAsia="仿宋" w:cs="仿宋"/>
                <w:spacing w:val="10"/>
                <w:sz w:val="24"/>
                <w:u w:val="single"/>
              </w:rPr>
            </w:pPr>
          </w:p>
        </w:tc>
      </w:tr>
    </w:tbl>
    <w:p w14:paraId="74E38B3D">
      <w:pPr>
        <w:snapToGrid/>
        <w:spacing w:before="0" w:beforeAutospacing="0" w:after="0" w:afterAutospacing="0" w:line="360" w:lineRule="auto"/>
        <w:jc w:val="both"/>
        <w:textAlignment w:val="baseline"/>
        <w:rPr>
          <w:rStyle w:val="21"/>
          <w:rFonts w:ascii="仿宋" w:hAnsi="仿宋" w:eastAsia="仿宋" w:cs="仿宋"/>
          <w:b/>
          <w:bCs/>
          <w:i w:val="0"/>
          <w:caps w:val="0"/>
          <w:color w:val="000000" w:themeColor="text1"/>
          <w:spacing w:val="8"/>
          <w:w w:val="100"/>
          <w:kern w:val="2"/>
          <w:sz w:val="24"/>
          <w:szCs w:val="24"/>
          <w:lang w:val="en-US" w:eastAsia="zh-CN" w:bidi="ar-SA"/>
          <w14:textFill>
            <w14:solidFill>
              <w14:schemeClr w14:val="tx1"/>
            </w14:solidFill>
          </w14:textFill>
        </w:rPr>
      </w:pPr>
    </w:p>
    <w:p w14:paraId="09934860">
      <w:pPr>
        <w:snapToGrid/>
        <w:spacing w:before="0" w:beforeAutospacing="0" w:after="0" w:afterAutospacing="0" w:line="360" w:lineRule="auto"/>
        <w:jc w:val="both"/>
        <w:textAlignment w:val="baseline"/>
        <w:rPr>
          <w:rFonts w:hint="eastAsia" w:ascii="仿宋" w:hAnsi="仿宋" w:eastAsia="仿宋" w:cs="仿宋"/>
          <w:b/>
          <w:bCs/>
          <w:sz w:val="24"/>
          <w:szCs w:val="24"/>
          <w:lang w:eastAsia="zh-CN"/>
        </w:rPr>
      </w:pPr>
      <w:r>
        <w:rPr>
          <w:rStyle w:val="21"/>
          <w:rFonts w:ascii="仿宋" w:hAnsi="仿宋" w:eastAsia="仿宋" w:cs="仿宋"/>
          <w:b/>
          <w:bCs/>
          <w:i w:val="0"/>
          <w:caps w:val="0"/>
          <w:color w:val="000000" w:themeColor="text1"/>
          <w:spacing w:val="8"/>
          <w:w w:val="100"/>
          <w:kern w:val="2"/>
          <w:sz w:val="24"/>
          <w:szCs w:val="24"/>
          <w:lang w:val="en-US" w:eastAsia="zh-CN" w:bidi="ar-SA"/>
          <w14:textFill>
            <w14:solidFill>
              <w14:schemeClr w14:val="tx1"/>
            </w14:solidFill>
          </w14:textFill>
        </w:rPr>
        <w:t>备注：</w:t>
      </w:r>
      <w:r>
        <w:rPr>
          <w:rStyle w:val="21"/>
          <w:rFonts w:hint="eastAsia" w:ascii="仿宋" w:hAnsi="仿宋" w:eastAsia="仿宋" w:cs="仿宋"/>
          <w:b/>
          <w:bCs/>
          <w:i w:val="0"/>
          <w:caps w:val="0"/>
          <w:color w:val="000000" w:themeColor="text1"/>
          <w:spacing w:val="8"/>
          <w:w w:val="100"/>
          <w:kern w:val="2"/>
          <w:sz w:val="24"/>
          <w:szCs w:val="24"/>
          <w:lang w:val="en-US" w:eastAsia="zh-CN" w:bidi="ar-SA"/>
          <w14:textFill>
            <w14:solidFill>
              <w14:schemeClr w14:val="tx1"/>
            </w14:solidFill>
          </w14:textFill>
        </w:rPr>
        <w:t>1.</w:t>
      </w:r>
      <w:r>
        <w:rPr>
          <w:rFonts w:hint="eastAsia" w:ascii="仿宋" w:hAnsi="仿宋" w:eastAsia="仿宋" w:cs="仿宋"/>
          <w:b/>
          <w:bCs/>
          <w:sz w:val="24"/>
          <w:szCs w:val="24"/>
        </w:rPr>
        <w:t>此表</w:t>
      </w:r>
      <w:r>
        <w:rPr>
          <w:rFonts w:hint="eastAsia" w:ascii="仿宋" w:hAnsi="仿宋" w:eastAsia="仿宋" w:cs="仿宋"/>
          <w:b/>
          <w:bCs/>
          <w:sz w:val="24"/>
          <w:szCs w:val="24"/>
          <w:lang w:eastAsia="zh-CN"/>
        </w:rPr>
        <w:t>为供应商与谈判小组谈判后二次报价表，</w:t>
      </w:r>
      <w:r>
        <w:rPr>
          <w:rFonts w:hint="eastAsia" w:ascii="仿宋" w:hAnsi="仿宋" w:eastAsia="仿宋" w:cs="仿宋"/>
          <w:b/>
          <w:bCs/>
          <w:sz w:val="24"/>
          <w:szCs w:val="24"/>
        </w:rPr>
        <w:t>不需装订在响应文件中</w:t>
      </w:r>
      <w:r>
        <w:rPr>
          <w:rFonts w:hint="eastAsia" w:ascii="仿宋" w:hAnsi="仿宋" w:eastAsia="仿宋" w:cs="仿宋"/>
          <w:b/>
          <w:bCs/>
          <w:sz w:val="24"/>
          <w:szCs w:val="24"/>
          <w:lang w:eastAsia="zh-CN"/>
        </w:rPr>
        <w:t>。</w:t>
      </w:r>
    </w:p>
    <w:p w14:paraId="58E8DE0C">
      <w:pPr>
        <w:numPr>
          <w:ilvl w:val="0"/>
          <w:numId w:val="0"/>
        </w:numPr>
        <w:snapToGrid/>
        <w:spacing w:before="0" w:beforeAutospacing="0" w:after="0" w:afterAutospacing="0" w:line="360" w:lineRule="auto"/>
        <w:ind w:firstLine="780" w:firstLineChars="300"/>
        <w:jc w:val="both"/>
        <w:textAlignment w:val="baseline"/>
        <w:rPr>
          <w:rFonts w:hint="eastAsia" w:ascii="仿宋" w:hAnsi="仿宋" w:eastAsia="仿宋" w:cs="仿宋"/>
          <w:b/>
          <w:bCs/>
          <w:spacing w:val="10"/>
          <w:sz w:val="24"/>
          <w:u w:val="none"/>
          <w:lang w:eastAsia="zh-CN"/>
        </w:rPr>
      </w:pPr>
      <w:r>
        <w:rPr>
          <w:rFonts w:hint="eastAsia" w:ascii="仿宋" w:hAnsi="仿宋" w:eastAsia="仿宋" w:cs="仿宋"/>
          <w:b/>
          <w:bCs/>
          <w:spacing w:val="10"/>
          <w:sz w:val="24"/>
          <w:u w:val="none"/>
          <w:lang w:val="en-US" w:eastAsia="zh-CN"/>
        </w:rPr>
        <w:t>2.</w:t>
      </w:r>
      <w:r>
        <w:rPr>
          <w:rFonts w:hint="eastAsia" w:ascii="仿宋" w:hAnsi="仿宋" w:eastAsia="仿宋" w:cs="仿宋"/>
          <w:b/>
          <w:bCs/>
          <w:spacing w:val="10"/>
          <w:sz w:val="24"/>
          <w:u w:val="none"/>
          <w:lang w:eastAsia="zh-CN"/>
        </w:rPr>
        <w:t>此表内容可提前填报也可打印空表，待二次报价时再现场填报。</w:t>
      </w:r>
    </w:p>
    <w:p w14:paraId="190346E4">
      <w:pPr>
        <w:spacing w:line="480" w:lineRule="auto"/>
        <w:ind w:firstLine="720" w:firstLineChars="300"/>
        <w:jc w:val="left"/>
        <w:rPr>
          <w:rStyle w:val="21"/>
          <w:rFonts w:ascii="仿宋" w:hAnsi="仿宋" w:eastAsia="仿宋"/>
          <w:b/>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b/>
          <w:bCs/>
          <w:sz w:val="24"/>
          <w:szCs w:val="24"/>
          <w:lang w:val="en-US" w:eastAsia="zh-CN"/>
        </w:rPr>
        <w:t>3.</w:t>
      </w:r>
      <w:r>
        <w:rPr>
          <w:rFonts w:hint="eastAsia" w:ascii="仿宋" w:hAnsi="仿宋" w:eastAsia="仿宋"/>
          <w:b/>
          <w:bCs/>
          <w:sz w:val="24"/>
          <w:szCs w:val="24"/>
        </w:rPr>
        <w:t>填写此表时不得改变表格形式。</w:t>
      </w:r>
    </w:p>
    <w:p w14:paraId="5331F418">
      <w:pPr>
        <w:snapToGrid/>
        <w:spacing w:before="0" w:beforeAutospacing="0" w:after="0" w:afterAutospacing="0" w:line="360" w:lineRule="auto"/>
        <w:ind w:firstLine="720" w:firstLineChars="300"/>
        <w:jc w:val="both"/>
        <w:textAlignment w:val="baseline"/>
        <w:rPr>
          <w:rStyle w:val="21"/>
          <w:rFonts w:ascii="仿宋" w:hAnsi="仿宋" w:eastAsia="仿宋" w:cs="仿宋"/>
          <w:b/>
          <w:bCs/>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bCs/>
          <w:i w:val="0"/>
          <w:caps w:val="0"/>
          <w:color w:val="000000" w:themeColor="text1"/>
          <w:spacing w:val="0"/>
          <w:w w:val="100"/>
          <w:kern w:val="2"/>
          <w:sz w:val="24"/>
          <w:szCs w:val="24"/>
          <w:lang w:val="en-US" w:eastAsia="zh-CN" w:bidi="ar-SA"/>
          <w14:textFill>
            <w14:solidFill>
              <w14:schemeClr w14:val="tx1"/>
            </w14:solidFill>
          </w14:textFill>
        </w:rPr>
        <w:t>4.</w:t>
      </w:r>
      <w:r>
        <w:rPr>
          <w:rStyle w:val="21"/>
          <w:rFonts w:ascii="仿宋" w:hAnsi="仿宋" w:eastAsia="仿宋"/>
          <w:b/>
          <w:bCs/>
          <w:i w:val="0"/>
          <w:caps w:val="0"/>
          <w:color w:val="000000" w:themeColor="text1"/>
          <w:spacing w:val="0"/>
          <w:w w:val="100"/>
          <w:kern w:val="2"/>
          <w:sz w:val="24"/>
          <w:szCs w:val="24"/>
          <w:lang w:val="en-US" w:eastAsia="zh-CN" w:bidi="ar-SA"/>
          <w14:textFill>
            <w14:solidFill>
              <w14:schemeClr w14:val="tx1"/>
            </w14:solidFill>
          </w14:textFill>
        </w:rPr>
        <w:t>所有报价均用人民币表示，所报价格是交货地的验收价格，其总价即为履行合同的固定价格。运输、</w:t>
      </w:r>
      <w:r>
        <w:rPr>
          <w:rStyle w:val="21"/>
          <w:rFonts w:hint="eastAsia" w:ascii="仿宋" w:hAnsi="仿宋" w:eastAsia="仿宋"/>
          <w:b/>
          <w:bCs/>
          <w:i w:val="0"/>
          <w:caps w:val="0"/>
          <w:color w:val="000000" w:themeColor="text1"/>
          <w:spacing w:val="0"/>
          <w:w w:val="100"/>
          <w:kern w:val="2"/>
          <w:sz w:val="24"/>
          <w:szCs w:val="24"/>
          <w:lang w:val="en-US" w:eastAsia="zh-CN" w:bidi="ar-SA"/>
          <w14:textFill>
            <w14:solidFill>
              <w14:schemeClr w14:val="tx1"/>
            </w14:solidFill>
          </w14:textFill>
        </w:rPr>
        <w:t>装车</w:t>
      </w:r>
      <w:r>
        <w:rPr>
          <w:rStyle w:val="21"/>
          <w:rFonts w:ascii="仿宋" w:hAnsi="仿宋" w:eastAsia="仿宋"/>
          <w:b/>
          <w:bCs/>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bCs/>
          <w:i w:val="0"/>
          <w:caps w:val="0"/>
          <w:color w:val="000000" w:themeColor="text1"/>
          <w:spacing w:val="0"/>
          <w:w w:val="100"/>
          <w:kern w:val="2"/>
          <w:sz w:val="24"/>
          <w:szCs w:val="24"/>
          <w:lang w:val="en-US" w:eastAsia="zh-CN" w:bidi="ar-SA"/>
          <w14:textFill>
            <w14:solidFill>
              <w14:schemeClr w14:val="tx1"/>
            </w14:solidFill>
          </w14:textFill>
        </w:rPr>
        <w:t>卸载</w:t>
      </w:r>
      <w:r>
        <w:rPr>
          <w:rStyle w:val="21"/>
          <w:rFonts w:ascii="仿宋" w:hAnsi="仿宋" w:eastAsia="仿宋"/>
          <w:b/>
          <w:bCs/>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bCs/>
          <w:i w:val="0"/>
          <w:caps w:val="0"/>
          <w:color w:val="000000" w:themeColor="text1"/>
          <w:spacing w:val="0"/>
          <w:w w:val="100"/>
          <w:kern w:val="2"/>
          <w:sz w:val="24"/>
          <w:szCs w:val="24"/>
          <w:lang w:val="en-US" w:eastAsia="zh-CN" w:bidi="ar-SA"/>
          <w14:textFill>
            <w14:solidFill>
              <w14:schemeClr w14:val="tx1"/>
            </w14:solidFill>
          </w14:textFill>
        </w:rPr>
        <w:t>返空</w:t>
      </w:r>
      <w:r>
        <w:rPr>
          <w:rStyle w:val="21"/>
          <w:rFonts w:ascii="仿宋" w:hAnsi="仿宋" w:eastAsia="仿宋"/>
          <w:b/>
          <w:bCs/>
          <w:i w:val="0"/>
          <w:caps w:val="0"/>
          <w:color w:val="000000" w:themeColor="text1"/>
          <w:spacing w:val="0"/>
          <w:w w:val="100"/>
          <w:kern w:val="2"/>
          <w:sz w:val="24"/>
          <w:szCs w:val="24"/>
          <w:lang w:val="en-US" w:eastAsia="zh-CN" w:bidi="ar-SA"/>
          <w14:textFill>
            <w14:solidFill>
              <w14:schemeClr w14:val="tx1"/>
            </w14:solidFill>
          </w14:textFill>
        </w:rPr>
        <w:t>、税金和保险等费用均应包含在报价中。</w:t>
      </w:r>
    </w:p>
    <w:p w14:paraId="7C38BB18">
      <w:pPr>
        <w:snapToGrid/>
        <w:spacing w:before="0" w:beforeAutospacing="0" w:after="0" w:afterAutospacing="0" w:line="480" w:lineRule="exact"/>
        <w:jc w:val="both"/>
        <w:textAlignment w:val="baseline"/>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pPr>
    </w:p>
    <w:p w14:paraId="427D1982">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（盖章）</w:t>
      </w:r>
    </w:p>
    <w:p w14:paraId="68FCE100">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法定代表人或授权代表：</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（签字或盖章）</w:t>
      </w:r>
    </w:p>
    <w:p w14:paraId="6B18A989">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期：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年    月   日</w:t>
      </w:r>
    </w:p>
    <w:p w14:paraId="07A37837">
      <w:pPr>
        <w:snapToGrid/>
        <w:spacing w:before="0" w:beforeAutospacing="0" w:after="0" w:afterAutospacing="0" w:line="320" w:lineRule="exact"/>
        <w:ind w:left="130" w:leftChars="62" w:firstLine="106" w:firstLineChars="36"/>
        <w:jc w:val="both"/>
        <w:textAlignment w:val="baseline"/>
        <w:rPr>
          <w:rStyle w:val="21"/>
          <w:rFonts w:ascii="仿宋" w:hAnsi="仿宋" w:eastAsia="仿宋" w:cs="仿宋"/>
          <w:b/>
          <w:bCs/>
          <w:i w:val="0"/>
          <w:caps w:val="0"/>
          <w:color w:val="000000" w:themeColor="text1"/>
          <w:spacing w:val="8"/>
          <w:w w:val="100"/>
          <w:kern w:val="2"/>
          <w:sz w:val="28"/>
          <w:szCs w:val="28"/>
          <w:lang w:val="en-US" w:eastAsia="zh-CN" w:bidi="ar-SA"/>
          <w14:textFill>
            <w14:solidFill>
              <w14:schemeClr w14:val="tx1"/>
            </w14:solidFill>
          </w14:textFill>
        </w:rPr>
      </w:pPr>
    </w:p>
    <w:p w14:paraId="7167141F">
      <w:pPr>
        <w:snapToGrid/>
        <w:spacing w:before="0" w:beforeAutospacing="0" w:after="0" w:afterAutospacing="0" w:line="380" w:lineRule="exact"/>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3768140B">
      <w:pPr>
        <w:snapToGrid/>
        <w:spacing w:before="0" w:beforeAutospacing="0" w:after="0" w:afterAutospacing="0" w:line="380" w:lineRule="exact"/>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70F98966">
      <w:pPr>
        <w:snapToGrid/>
        <w:spacing w:before="0" w:beforeAutospacing="0" w:after="0" w:afterAutospacing="0" w:line="240" w:lineRule="auto"/>
        <w:ind w:left="130" w:leftChars="62" w:firstLine="100" w:firstLineChars="36"/>
        <w:jc w:val="both"/>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p>
    <w:p w14:paraId="1D227F94">
      <w:pP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br w:type="page"/>
      </w:r>
    </w:p>
    <w:p w14:paraId="6D31111E">
      <w:pPr>
        <w:jc w:val="cente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四、供应商资格证明材料</w:t>
      </w:r>
    </w:p>
    <w:p w14:paraId="0E63B902">
      <w:pPr>
        <w:snapToGrid/>
        <w:spacing w:before="0" w:beforeAutospacing="0" w:after="312" w:afterAutospacing="1" w:line="560" w:lineRule="exact"/>
        <w:ind w:left="130" w:leftChars="62" w:firstLine="100" w:firstLineChars="36"/>
        <w:jc w:val="center"/>
        <w:textAlignment w:val="baseline"/>
        <w:outlineLvl w:val="0"/>
        <w:rPr>
          <w:rStyle w:val="21"/>
          <w:rFonts w:ascii="仿宋" w:hAnsi="仿宋" w:eastAsia="仿宋"/>
          <w:b/>
          <w:i w:val="0"/>
          <w:caps w:val="0"/>
          <w:color w:val="000000" w:themeColor="text1"/>
          <w:spacing w:val="0"/>
          <w:w w:val="100"/>
          <w:kern w:val="0"/>
          <w:sz w:val="28"/>
          <w:szCs w:val="28"/>
          <w:lang w:val="en-US" w:eastAsia="zh-CN" w:bidi="ar-SA"/>
          <w14:textFill>
            <w14:solidFill>
              <w14:schemeClr w14:val="tx1"/>
            </w14:solidFill>
          </w14:textFill>
        </w:rPr>
      </w:pPr>
      <w:bookmarkStart w:id="18" w:name="_Toc8796"/>
      <w:r>
        <w:rPr>
          <w:rStyle w:val="21"/>
          <w:rFonts w:hint="eastAsia" w:ascii="仿宋" w:hAnsi="仿宋" w:eastAsia="仿宋"/>
          <w:b/>
          <w:i w:val="0"/>
          <w:caps w:val="0"/>
          <w:color w:val="000000" w:themeColor="text1"/>
          <w:spacing w:val="0"/>
          <w:w w:val="100"/>
          <w:kern w:val="0"/>
          <w:sz w:val="28"/>
          <w:szCs w:val="28"/>
          <w:lang w:val="en-US" w:eastAsia="zh-CN" w:bidi="ar-SA"/>
          <w14:textFill>
            <w14:solidFill>
              <w14:schemeClr w14:val="tx1"/>
            </w14:solidFill>
          </w14:textFill>
        </w:rPr>
        <w:t>1、</w:t>
      </w:r>
      <w:r>
        <w:rPr>
          <w:rStyle w:val="21"/>
          <w:rFonts w:ascii="仿宋" w:hAnsi="仿宋" w:eastAsia="仿宋"/>
          <w:b/>
          <w:i w:val="0"/>
          <w:caps w:val="0"/>
          <w:color w:val="000000" w:themeColor="text1"/>
          <w:spacing w:val="0"/>
          <w:w w:val="100"/>
          <w:kern w:val="0"/>
          <w:sz w:val="28"/>
          <w:szCs w:val="28"/>
          <w:lang w:val="en-US" w:eastAsia="zh-CN" w:bidi="ar-SA"/>
          <w14:textFill>
            <w14:solidFill>
              <w14:schemeClr w14:val="tx1"/>
            </w14:solidFill>
          </w14:textFill>
        </w:rPr>
        <w:t>供应商基本情况表</w:t>
      </w:r>
      <w:bookmarkEnd w:id="18"/>
    </w:p>
    <w:tbl>
      <w:tblPr>
        <w:tblStyle w:val="15"/>
        <w:tblW w:w="9468" w:type="dxa"/>
        <w:jc w:val="center"/>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0" w:type="dxa"/>
          <w:bottom w:w="0" w:type="dxa"/>
          <w:right w:w="0" w:type="dxa"/>
        </w:tblCellMar>
      </w:tblPr>
      <w:tblGrid>
        <w:gridCol w:w="1908"/>
        <w:gridCol w:w="1047"/>
        <w:gridCol w:w="2696"/>
        <w:gridCol w:w="1443"/>
        <w:gridCol w:w="2374"/>
      </w:tblGrid>
      <w:tr w14:paraId="18881B14">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462" w:hRule="atLeast"/>
          <w:jc w:val="center"/>
        </w:trPr>
        <w:tc>
          <w:tcPr>
            <w:tcW w:w="1908" w:type="dxa"/>
            <w:tcBorders>
              <w:top w:val="single" w:color="000000" w:sz="18" w:space="0"/>
              <w:left w:val="single" w:color="000000" w:sz="18" w:space="0"/>
              <w:bottom w:val="single" w:color="000000" w:sz="6" w:space="0"/>
              <w:right w:val="single" w:color="000000" w:sz="6" w:space="0"/>
            </w:tcBorders>
            <w:vAlign w:val="center"/>
          </w:tcPr>
          <w:p w14:paraId="29D2C910">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供应商名称</w:t>
            </w:r>
          </w:p>
        </w:tc>
        <w:tc>
          <w:tcPr>
            <w:tcW w:w="7560" w:type="dxa"/>
            <w:gridSpan w:val="4"/>
            <w:tcBorders>
              <w:top w:val="single" w:color="000000" w:sz="18" w:space="0"/>
              <w:left w:val="single" w:color="000000" w:sz="6" w:space="0"/>
              <w:bottom w:val="single" w:color="000000" w:sz="6" w:space="0"/>
              <w:right w:val="single" w:color="000000" w:sz="18" w:space="0"/>
            </w:tcBorders>
            <w:vAlign w:val="center"/>
          </w:tcPr>
          <w:p w14:paraId="52B435B7">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r>
      <w:tr w14:paraId="1B54523F">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462" w:hRule="atLeast"/>
          <w:jc w:val="center"/>
        </w:trPr>
        <w:tc>
          <w:tcPr>
            <w:tcW w:w="1908" w:type="dxa"/>
            <w:tcBorders>
              <w:top w:val="single" w:color="000000" w:sz="6" w:space="0"/>
              <w:left w:val="single" w:color="000000" w:sz="18" w:space="0"/>
              <w:bottom w:val="single" w:color="000000" w:sz="6" w:space="0"/>
              <w:right w:val="single" w:color="000000" w:sz="6" w:space="0"/>
            </w:tcBorders>
            <w:vAlign w:val="center"/>
          </w:tcPr>
          <w:p w14:paraId="4FFAEB94">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注册地址</w:t>
            </w:r>
          </w:p>
        </w:tc>
        <w:tc>
          <w:tcPr>
            <w:tcW w:w="3743" w:type="dxa"/>
            <w:gridSpan w:val="2"/>
            <w:tcBorders>
              <w:top w:val="single" w:color="000000" w:sz="6" w:space="0"/>
              <w:left w:val="single" w:color="000000" w:sz="6" w:space="0"/>
              <w:bottom w:val="single" w:color="000000" w:sz="6" w:space="0"/>
              <w:right w:val="single" w:color="000000" w:sz="6" w:space="0"/>
            </w:tcBorders>
            <w:vAlign w:val="center"/>
          </w:tcPr>
          <w:p w14:paraId="28AE0C7E">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c>
          <w:tcPr>
            <w:tcW w:w="1443" w:type="dxa"/>
            <w:tcBorders>
              <w:top w:val="single" w:color="000000" w:sz="6" w:space="0"/>
              <w:left w:val="single" w:color="000000" w:sz="6" w:space="0"/>
              <w:bottom w:val="single" w:color="000000" w:sz="6" w:space="0"/>
              <w:right w:val="single" w:color="000000" w:sz="6" w:space="0"/>
            </w:tcBorders>
            <w:vAlign w:val="center"/>
          </w:tcPr>
          <w:p w14:paraId="4C15686C">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邮政编码</w:t>
            </w:r>
          </w:p>
        </w:tc>
        <w:tc>
          <w:tcPr>
            <w:tcW w:w="2374" w:type="dxa"/>
            <w:tcBorders>
              <w:top w:val="single" w:color="000000" w:sz="6" w:space="0"/>
              <w:left w:val="single" w:color="000000" w:sz="6" w:space="0"/>
              <w:bottom w:val="single" w:color="000000" w:sz="6" w:space="0"/>
              <w:right w:val="single" w:color="000000" w:sz="18" w:space="0"/>
            </w:tcBorders>
            <w:vAlign w:val="center"/>
          </w:tcPr>
          <w:p w14:paraId="2E13D312">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r>
      <w:tr w14:paraId="7D0D708A">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442" w:hRule="atLeast"/>
          <w:jc w:val="center"/>
        </w:trPr>
        <w:tc>
          <w:tcPr>
            <w:tcW w:w="1908" w:type="dxa"/>
            <w:vMerge w:val="restart"/>
            <w:tcBorders>
              <w:top w:val="single" w:color="000000" w:sz="6" w:space="0"/>
              <w:left w:val="single" w:color="000000" w:sz="18" w:space="0"/>
              <w:bottom w:val="single" w:color="000000" w:sz="6" w:space="0"/>
              <w:right w:val="single" w:color="000000" w:sz="6" w:space="0"/>
            </w:tcBorders>
            <w:vAlign w:val="center"/>
          </w:tcPr>
          <w:p w14:paraId="36CD1E3E">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联系方式</w:t>
            </w:r>
          </w:p>
        </w:tc>
        <w:tc>
          <w:tcPr>
            <w:tcW w:w="1047" w:type="dxa"/>
            <w:tcBorders>
              <w:top w:val="single" w:color="000000" w:sz="6" w:space="0"/>
              <w:left w:val="single" w:color="000000" w:sz="6" w:space="0"/>
              <w:bottom w:val="single" w:color="000000" w:sz="6" w:space="0"/>
              <w:right w:val="single" w:color="000000" w:sz="6" w:space="0"/>
            </w:tcBorders>
            <w:vAlign w:val="center"/>
          </w:tcPr>
          <w:p w14:paraId="43D75879">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联系人</w:t>
            </w:r>
          </w:p>
        </w:tc>
        <w:tc>
          <w:tcPr>
            <w:tcW w:w="2696" w:type="dxa"/>
            <w:tcBorders>
              <w:top w:val="single" w:color="000000" w:sz="6" w:space="0"/>
              <w:left w:val="single" w:color="000000" w:sz="6" w:space="0"/>
              <w:bottom w:val="single" w:color="000000" w:sz="6" w:space="0"/>
              <w:right w:val="single" w:color="000000" w:sz="6" w:space="0"/>
            </w:tcBorders>
            <w:vAlign w:val="center"/>
          </w:tcPr>
          <w:p w14:paraId="0514942A">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c>
          <w:tcPr>
            <w:tcW w:w="1443" w:type="dxa"/>
            <w:tcBorders>
              <w:top w:val="single" w:color="000000" w:sz="6" w:space="0"/>
              <w:left w:val="single" w:color="000000" w:sz="6" w:space="0"/>
              <w:bottom w:val="single" w:color="000000" w:sz="6" w:space="0"/>
              <w:right w:val="single" w:color="000000" w:sz="6" w:space="0"/>
            </w:tcBorders>
            <w:vAlign w:val="center"/>
          </w:tcPr>
          <w:p w14:paraId="0384DA1F">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电话</w:t>
            </w:r>
          </w:p>
        </w:tc>
        <w:tc>
          <w:tcPr>
            <w:tcW w:w="2374" w:type="dxa"/>
            <w:tcBorders>
              <w:top w:val="single" w:color="000000" w:sz="6" w:space="0"/>
              <w:left w:val="single" w:color="000000" w:sz="6" w:space="0"/>
              <w:bottom w:val="single" w:color="000000" w:sz="6" w:space="0"/>
              <w:right w:val="single" w:color="000000" w:sz="18" w:space="0"/>
            </w:tcBorders>
            <w:vAlign w:val="center"/>
          </w:tcPr>
          <w:p w14:paraId="22BEBA3F">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r>
      <w:tr w14:paraId="144FF424">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148" w:hRule="atLeast"/>
          <w:jc w:val="center"/>
        </w:trPr>
        <w:tc>
          <w:tcPr>
            <w:tcW w:w="1908" w:type="dxa"/>
            <w:vMerge w:val="continue"/>
            <w:tcBorders>
              <w:top w:val="single" w:color="000000" w:sz="6" w:space="0"/>
              <w:left w:val="single" w:color="000000" w:sz="18" w:space="0"/>
              <w:bottom w:val="single" w:color="000000" w:sz="6" w:space="0"/>
              <w:right w:val="single" w:color="000000" w:sz="6" w:space="0"/>
            </w:tcBorders>
            <w:vAlign w:val="center"/>
          </w:tcPr>
          <w:p w14:paraId="14416A68">
            <w:pPr>
              <w:keepNext w:val="0"/>
              <w:keepLines w:val="0"/>
              <w:widowControl/>
              <w:suppressLineNumbers w:val="0"/>
              <w:snapToGrid/>
              <w:spacing w:before="0" w:beforeAutospacing="0" w:after="0" w:afterAutospacing="0" w:line="240" w:lineRule="auto"/>
              <w:ind w:left="130" w:leftChars="62" w:right="0" w:firstLine="86" w:firstLineChars="36"/>
              <w:jc w:val="left"/>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c>
          <w:tcPr>
            <w:tcW w:w="1047" w:type="dxa"/>
            <w:tcBorders>
              <w:top w:val="single" w:color="000000" w:sz="6" w:space="0"/>
              <w:left w:val="single" w:color="000000" w:sz="6" w:space="0"/>
              <w:bottom w:val="single" w:color="000000" w:sz="6" w:space="0"/>
              <w:right w:val="single" w:color="000000" w:sz="6" w:space="0"/>
            </w:tcBorders>
            <w:vAlign w:val="center"/>
          </w:tcPr>
          <w:p w14:paraId="23059453">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传真</w:t>
            </w:r>
          </w:p>
        </w:tc>
        <w:tc>
          <w:tcPr>
            <w:tcW w:w="2696" w:type="dxa"/>
            <w:tcBorders>
              <w:top w:val="single" w:color="000000" w:sz="6" w:space="0"/>
              <w:left w:val="single" w:color="000000" w:sz="6" w:space="0"/>
              <w:bottom w:val="single" w:color="000000" w:sz="6" w:space="0"/>
              <w:right w:val="single" w:color="000000" w:sz="6" w:space="0"/>
            </w:tcBorders>
            <w:vAlign w:val="center"/>
          </w:tcPr>
          <w:p w14:paraId="19849071">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c>
          <w:tcPr>
            <w:tcW w:w="1443" w:type="dxa"/>
            <w:tcBorders>
              <w:top w:val="single" w:color="000000" w:sz="6" w:space="0"/>
              <w:left w:val="single" w:color="000000" w:sz="6" w:space="0"/>
              <w:bottom w:val="single" w:color="000000" w:sz="6" w:space="0"/>
              <w:right w:val="single" w:color="000000" w:sz="6" w:space="0"/>
            </w:tcBorders>
            <w:vAlign w:val="center"/>
          </w:tcPr>
          <w:p w14:paraId="4A81ADF9">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网址</w:t>
            </w:r>
          </w:p>
        </w:tc>
        <w:tc>
          <w:tcPr>
            <w:tcW w:w="2374" w:type="dxa"/>
            <w:tcBorders>
              <w:top w:val="single" w:color="000000" w:sz="6" w:space="0"/>
              <w:left w:val="single" w:color="000000" w:sz="6" w:space="0"/>
              <w:bottom w:val="single" w:color="000000" w:sz="6" w:space="0"/>
              <w:right w:val="single" w:color="000000" w:sz="18" w:space="0"/>
            </w:tcBorders>
            <w:vAlign w:val="center"/>
          </w:tcPr>
          <w:p w14:paraId="27C66F6B">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r>
      <w:tr w14:paraId="2B85CF39">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442" w:hRule="atLeast"/>
          <w:jc w:val="center"/>
        </w:trPr>
        <w:tc>
          <w:tcPr>
            <w:tcW w:w="1908" w:type="dxa"/>
            <w:tcBorders>
              <w:top w:val="single" w:color="000000" w:sz="6" w:space="0"/>
              <w:left w:val="single" w:color="000000" w:sz="18" w:space="0"/>
              <w:bottom w:val="single" w:color="000000" w:sz="6" w:space="0"/>
              <w:right w:val="single" w:color="000000" w:sz="6" w:space="0"/>
            </w:tcBorders>
            <w:vAlign w:val="center"/>
          </w:tcPr>
          <w:p w14:paraId="5BE740D1">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组织结构</w:t>
            </w:r>
          </w:p>
        </w:tc>
        <w:tc>
          <w:tcPr>
            <w:tcW w:w="7560" w:type="dxa"/>
            <w:gridSpan w:val="4"/>
            <w:tcBorders>
              <w:top w:val="single" w:color="000000" w:sz="6" w:space="0"/>
              <w:left w:val="single" w:color="000000" w:sz="6" w:space="0"/>
              <w:bottom w:val="single" w:color="000000" w:sz="6" w:space="0"/>
              <w:right w:val="single" w:color="000000" w:sz="18" w:space="0"/>
            </w:tcBorders>
            <w:vAlign w:val="center"/>
          </w:tcPr>
          <w:p w14:paraId="77ABF66B">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r>
      <w:tr w14:paraId="634E071F">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462" w:hRule="atLeast"/>
          <w:jc w:val="center"/>
        </w:trPr>
        <w:tc>
          <w:tcPr>
            <w:tcW w:w="1908" w:type="dxa"/>
            <w:tcBorders>
              <w:top w:val="single" w:color="000000" w:sz="6" w:space="0"/>
              <w:left w:val="single" w:color="000000" w:sz="18" w:space="0"/>
              <w:bottom w:val="single" w:color="000000" w:sz="6" w:space="0"/>
              <w:right w:val="single" w:color="000000" w:sz="6" w:space="0"/>
            </w:tcBorders>
            <w:vAlign w:val="center"/>
          </w:tcPr>
          <w:p w14:paraId="08EF1AE3">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法定代表人</w:t>
            </w:r>
          </w:p>
        </w:tc>
        <w:tc>
          <w:tcPr>
            <w:tcW w:w="1047" w:type="dxa"/>
            <w:tcBorders>
              <w:top w:val="single" w:color="000000" w:sz="6" w:space="0"/>
              <w:left w:val="single" w:color="000000" w:sz="6" w:space="0"/>
              <w:bottom w:val="single" w:color="000000" w:sz="6" w:space="0"/>
              <w:right w:val="single" w:color="000000" w:sz="6" w:space="0"/>
            </w:tcBorders>
            <w:vAlign w:val="center"/>
          </w:tcPr>
          <w:p w14:paraId="0C78D7C3">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姓名</w:t>
            </w:r>
          </w:p>
        </w:tc>
        <w:tc>
          <w:tcPr>
            <w:tcW w:w="2696" w:type="dxa"/>
            <w:tcBorders>
              <w:top w:val="single" w:color="000000" w:sz="6" w:space="0"/>
              <w:left w:val="single" w:color="000000" w:sz="6" w:space="0"/>
              <w:bottom w:val="single" w:color="000000" w:sz="6" w:space="0"/>
              <w:right w:val="single" w:color="000000" w:sz="6" w:space="0"/>
            </w:tcBorders>
            <w:vAlign w:val="center"/>
          </w:tcPr>
          <w:p w14:paraId="3AA4820A">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c>
          <w:tcPr>
            <w:tcW w:w="1443" w:type="dxa"/>
            <w:tcBorders>
              <w:top w:val="single" w:color="000000" w:sz="6" w:space="0"/>
              <w:left w:val="single" w:color="000000" w:sz="6" w:space="0"/>
              <w:bottom w:val="single" w:color="000000" w:sz="6" w:space="0"/>
              <w:right w:val="single" w:color="000000" w:sz="6" w:space="0"/>
            </w:tcBorders>
            <w:vAlign w:val="center"/>
          </w:tcPr>
          <w:p w14:paraId="0F913909">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电话</w:t>
            </w:r>
          </w:p>
        </w:tc>
        <w:tc>
          <w:tcPr>
            <w:tcW w:w="2374" w:type="dxa"/>
            <w:tcBorders>
              <w:top w:val="single" w:color="000000" w:sz="6" w:space="0"/>
              <w:left w:val="single" w:color="000000" w:sz="6" w:space="0"/>
              <w:bottom w:val="single" w:color="000000" w:sz="6" w:space="0"/>
              <w:right w:val="single" w:color="000000" w:sz="18" w:space="0"/>
            </w:tcBorders>
            <w:vAlign w:val="center"/>
          </w:tcPr>
          <w:p w14:paraId="2C4AD9D2">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cs="仿宋"/>
                <w:b/>
                <w:bCs/>
                <w:i w:val="0"/>
                <w:caps w:val="0"/>
                <w:color w:val="000000" w:themeColor="text1"/>
                <w:spacing w:val="0"/>
                <w:w w:val="100"/>
                <w:kern w:val="0"/>
                <w:sz w:val="24"/>
                <w:szCs w:val="24"/>
                <w:lang w:val="en-US" w:eastAsia="zh-CN" w:bidi="ar-SA"/>
                <w14:textFill>
                  <w14:solidFill>
                    <w14:schemeClr w14:val="tx1"/>
                  </w14:solidFill>
                </w14:textFill>
              </w:rPr>
            </w:pPr>
          </w:p>
        </w:tc>
      </w:tr>
      <w:tr w14:paraId="74679D5A">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442" w:hRule="atLeast"/>
          <w:jc w:val="center"/>
        </w:trPr>
        <w:tc>
          <w:tcPr>
            <w:tcW w:w="1908" w:type="dxa"/>
            <w:tcBorders>
              <w:top w:val="single" w:color="000000" w:sz="6" w:space="0"/>
              <w:left w:val="single" w:color="000000" w:sz="18" w:space="0"/>
              <w:bottom w:val="single" w:color="000000" w:sz="6" w:space="0"/>
              <w:right w:val="single" w:color="000000" w:sz="6" w:space="0"/>
            </w:tcBorders>
            <w:vAlign w:val="center"/>
          </w:tcPr>
          <w:p w14:paraId="7D5C2C58">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成立时间</w:t>
            </w:r>
          </w:p>
        </w:tc>
        <w:tc>
          <w:tcPr>
            <w:tcW w:w="7560" w:type="dxa"/>
            <w:gridSpan w:val="4"/>
            <w:tcBorders>
              <w:top w:val="single" w:color="000000" w:sz="6" w:space="0"/>
              <w:left w:val="single" w:color="000000" w:sz="6" w:space="0"/>
              <w:bottom w:val="single" w:color="000000" w:sz="6" w:space="0"/>
              <w:right w:val="single" w:color="000000" w:sz="18" w:space="0"/>
            </w:tcBorders>
            <w:vAlign w:val="center"/>
          </w:tcPr>
          <w:p w14:paraId="608091DE">
            <w:pPr>
              <w:keepNext w:val="0"/>
              <w:keepLines w:val="0"/>
              <w:suppressLineNumbers w:val="0"/>
              <w:snapToGrid/>
              <w:spacing w:before="0" w:beforeAutospacing="0" w:after="0" w:afterAutospacing="0" w:line="400" w:lineRule="exact"/>
              <w:ind w:left="130" w:leftChars="62" w:right="0" w:firstLine="86" w:firstLineChars="36"/>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r>
      <w:tr w14:paraId="07E5A8C6">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442" w:hRule="atLeast"/>
          <w:jc w:val="center"/>
        </w:trPr>
        <w:tc>
          <w:tcPr>
            <w:tcW w:w="1908" w:type="dxa"/>
            <w:tcBorders>
              <w:top w:val="single" w:color="000000" w:sz="6" w:space="0"/>
              <w:left w:val="single" w:color="000000" w:sz="18" w:space="0"/>
              <w:bottom w:val="single" w:color="000000" w:sz="6" w:space="0"/>
              <w:right w:val="single" w:color="000000" w:sz="6" w:space="0"/>
            </w:tcBorders>
            <w:vAlign w:val="center"/>
          </w:tcPr>
          <w:p w14:paraId="08296256">
            <w:pPr>
              <w:keepNext w:val="0"/>
              <w:keepLines w:val="0"/>
              <w:suppressLineNumbers w:val="0"/>
              <w:snapToGrid/>
              <w:spacing w:before="0" w:beforeAutospacing="0" w:after="0" w:afterAutospacing="0" w:line="400" w:lineRule="exact"/>
              <w:ind w:left="130" w:leftChars="62" w:right="0" w:rightChars="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企业资质等级</w:t>
            </w:r>
          </w:p>
        </w:tc>
        <w:tc>
          <w:tcPr>
            <w:tcW w:w="7560" w:type="dxa"/>
            <w:gridSpan w:val="4"/>
            <w:tcBorders>
              <w:top w:val="single" w:color="000000" w:sz="6" w:space="0"/>
              <w:left w:val="single" w:color="000000" w:sz="6" w:space="0"/>
              <w:bottom w:val="single" w:color="000000" w:sz="6" w:space="0"/>
              <w:right w:val="single" w:color="000000" w:sz="18" w:space="0"/>
            </w:tcBorders>
            <w:vAlign w:val="center"/>
          </w:tcPr>
          <w:p w14:paraId="04C9678F">
            <w:pPr>
              <w:keepNext w:val="0"/>
              <w:keepLines w:val="0"/>
              <w:suppressLineNumbers w:val="0"/>
              <w:snapToGrid/>
              <w:spacing w:before="0" w:beforeAutospacing="0" w:after="0" w:afterAutospacing="0" w:line="400" w:lineRule="exact"/>
              <w:ind w:left="130" w:leftChars="62" w:right="0" w:firstLine="86" w:firstLineChars="36"/>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r>
      <w:tr w14:paraId="7797D912">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442" w:hRule="atLeast"/>
          <w:jc w:val="center"/>
        </w:trPr>
        <w:tc>
          <w:tcPr>
            <w:tcW w:w="1908" w:type="dxa"/>
            <w:tcBorders>
              <w:top w:val="single" w:color="000000" w:sz="6" w:space="0"/>
              <w:left w:val="single" w:color="000000" w:sz="18" w:space="0"/>
              <w:bottom w:val="single" w:color="000000" w:sz="6" w:space="0"/>
              <w:right w:val="single" w:color="000000" w:sz="6" w:space="0"/>
            </w:tcBorders>
            <w:vAlign w:val="center"/>
          </w:tcPr>
          <w:p w14:paraId="119099DF">
            <w:pPr>
              <w:keepNext w:val="0"/>
              <w:keepLines w:val="0"/>
              <w:suppressLineNumbers w:val="0"/>
              <w:snapToGrid/>
              <w:spacing w:before="0" w:beforeAutospacing="0" w:after="0" w:afterAutospacing="0" w:line="400" w:lineRule="exact"/>
              <w:ind w:left="130" w:leftChars="62" w:right="0" w:rightChars="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营业执照号</w:t>
            </w:r>
          </w:p>
        </w:tc>
        <w:tc>
          <w:tcPr>
            <w:tcW w:w="7560" w:type="dxa"/>
            <w:gridSpan w:val="4"/>
            <w:tcBorders>
              <w:top w:val="single" w:color="000000" w:sz="6" w:space="0"/>
              <w:left w:val="single" w:color="000000" w:sz="6" w:space="0"/>
              <w:bottom w:val="single" w:color="000000" w:sz="6" w:space="0"/>
              <w:right w:val="single" w:color="000000" w:sz="18" w:space="0"/>
            </w:tcBorders>
            <w:vAlign w:val="center"/>
          </w:tcPr>
          <w:p w14:paraId="38777AD8">
            <w:pPr>
              <w:keepNext w:val="0"/>
              <w:keepLines w:val="0"/>
              <w:suppressLineNumbers w:val="0"/>
              <w:snapToGrid/>
              <w:spacing w:before="0" w:beforeAutospacing="0" w:after="0" w:afterAutospacing="0" w:line="400" w:lineRule="exact"/>
              <w:ind w:left="130" w:leftChars="62" w:right="0" w:firstLine="86" w:firstLineChars="36"/>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r>
      <w:tr w14:paraId="462280B6">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442" w:hRule="atLeast"/>
          <w:jc w:val="center"/>
        </w:trPr>
        <w:tc>
          <w:tcPr>
            <w:tcW w:w="1908" w:type="dxa"/>
            <w:tcBorders>
              <w:top w:val="single" w:color="000000" w:sz="6" w:space="0"/>
              <w:left w:val="single" w:color="000000" w:sz="18" w:space="0"/>
              <w:bottom w:val="single" w:color="000000" w:sz="6" w:space="0"/>
              <w:right w:val="single" w:color="000000" w:sz="6" w:space="0"/>
            </w:tcBorders>
            <w:vAlign w:val="center"/>
          </w:tcPr>
          <w:p w14:paraId="48A4F67A">
            <w:pPr>
              <w:keepNext w:val="0"/>
              <w:keepLines w:val="0"/>
              <w:suppressLineNumbers w:val="0"/>
              <w:snapToGrid/>
              <w:spacing w:before="0" w:beforeAutospacing="0" w:after="0" w:afterAutospacing="0" w:line="400" w:lineRule="exact"/>
              <w:ind w:left="130" w:leftChars="62" w:right="0" w:rightChars="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注册资金</w:t>
            </w:r>
          </w:p>
        </w:tc>
        <w:tc>
          <w:tcPr>
            <w:tcW w:w="7560" w:type="dxa"/>
            <w:gridSpan w:val="4"/>
            <w:tcBorders>
              <w:top w:val="single" w:color="000000" w:sz="6" w:space="0"/>
              <w:left w:val="single" w:color="000000" w:sz="6" w:space="0"/>
              <w:bottom w:val="single" w:color="000000" w:sz="6" w:space="0"/>
              <w:right w:val="single" w:color="000000" w:sz="18" w:space="0"/>
            </w:tcBorders>
            <w:vAlign w:val="center"/>
          </w:tcPr>
          <w:p w14:paraId="17AC4CB3">
            <w:pPr>
              <w:keepNext w:val="0"/>
              <w:keepLines w:val="0"/>
              <w:suppressLineNumbers w:val="0"/>
              <w:snapToGrid/>
              <w:spacing w:before="0" w:beforeAutospacing="0" w:after="0" w:afterAutospacing="0" w:line="400" w:lineRule="exact"/>
              <w:ind w:left="130" w:leftChars="62" w:right="0" w:firstLine="86" w:firstLineChars="36"/>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r>
      <w:tr w14:paraId="1211C52D">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442" w:hRule="atLeast"/>
          <w:jc w:val="center"/>
        </w:trPr>
        <w:tc>
          <w:tcPr>
            <w:tcW w:w="1908" w:type="dxa"/>
            <w:tcBorders>
              <w:top w:val="single" w:color="000000" w:sz="6" w:space="0"/>
              <w:left w:val="single" w:color="000000" w:sz="18" w:space="0"/>
              <w:bottom w:val="single" w:color="000000" w:sz="6" w:space="0"/>
              <w:right w:val="single" w:color="000000" w:sz="6" w:space="0"/>
            </w:tcBorders>
            <w:vAlign w:val="center"/>
          </w:tcPr>
          <w:p w14:paraId="34707208">
            <w:pPr>
              <w:keepNext w:val="0"/>
              <w:keepLines w:val="0"/>
              <w:suppressLineNumbers w:val="0"/>
              <w:snapToGrid/>
              <w:spacing w:before="0" w:beforeAutospacing="0" w:after="0" w:afterAutospacing="0" w:line="400" w:lineRule="exact"/>
              <w:ind w:left="130" w:leftChars="62" w:right="0" w:rightChars="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开户银行</w:t>
            </w:r>
          </w:p>
        </w:tc>
        <w:tc>
          <w:tcPr>
            <w:tcW w:w="7560" w:type="dxa"/>
            <w:gridSpan w:val="4"/>
            <w:tcBorders>
              <w:top w:val="single" w:color="000000" w:sz="6" w:space="0"/>
              <w:left w:val="single" w:color="000000" w:sz="6" w:space="0"/>
              <w:bottom w:val="single" w:color="000000" w:sz="6" w:space="0"/>
              <w:right w:val="single" w:color="000000" w:sz="18" w:space="0"/>
            </w:tcBorders>
            <w:vAlign w:val="center"/>
          </w:tcPr>
          <w:p w14:paraId="24662F81">
            <w:pPr>
              <w:keepNext w:val="0"/>
              <w:keepLines w:val="0"/>
              <w:suppressLineNumbers w:val="0"/>
              <w:snapToGrid/>
              <w:spacing w:before="0" w:beforeAutospacing="0" w:after="0" w:afterAutospacing="0" w:line="400" w:lineRule="exact"/>
              <w:ind w:left="130" w:leftChars="62" w:right="0" w:firstLine="86" w:firstLineChars="36"/>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r>
      <w:tr w14:paraId="13AF9327">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442" w:hRule="atLeast"/>
          <w:jc w:val="center"/>
        </w:trPr>
        <w:tc>
          <w:tcPr>
            <w:tcW w:w="1908" w:type="dxa"/>
            <w:tcBorders>
              <w:top w:val="single" w:color="000000" w:sz="6" w:space="0"/>
              <w:left w:val="single" w:color="000000" w:sz="18" w:space="0"/>
              <w:bottom w:val="single" w:color="000000" w:sz="6" w:space="0"/>
              <w:right w:val="single" w:color="000000" w:sz="6" w:space="0"/>
            </w:tcBorders>
            <w:vAlign w:val="center"/>
          </w:tcPr>
          <w:p w14:paraId="106783D7">
            <w:pPr>
              <w:keepNext w:val="0"/>
              <w:keepLines w:val="0"/>
              <w:suppressLineNumbers w:val="0"/>
              <w:snapToGrid/>
              <w:spacing w:before="0" w:beforeAutospacing="0" w:after="0" w:afterAutospacing="0" w:line="400" w:lineRule="exact"/>
              <w:ind w:left="130" w:leftChars="62" w:right="0" w:rightChars="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账号</w:t>
            </w:r>
          </w:p>
        </w:tc>
        <w:tc>
          <w:tcPr>
            <w:tcW w:w="7560" w:type="dxa"/>
            <w:gridSpan w:val="4"/>
            <w:tcBorders>
              <w:top w:val="single" w:color="000000" w:sz="6" w:space="0"/>
              <w:left w:val="single" w:color="000000" w:sz="6" w:space="0"/>
              <w:bottom w:val="single" w:color="000000" w:sz="6" w:space="0"/>
              <w:right w:val="single" w:color="000000" w:sz="18" w:space="0"/>
            </w:tcBorders>
            <w:vAlign w:val="center"/>
          </w:tcPr>
          <w:p w14:paraId="2E92E69A">
            <w:pPr>
              <w:keepNext w:val="0"/>
              <w:keepLines w:val="0"/>
              <w:suppressLineNumbers w:val="0"/>
              <w:snapToGrid/>
              <w:spacing w:before="0" w:beforeAutospacing="0" w:after="0" w:afterAutospacing="0" w:line="400" w:lineRule="exact"/>
              <w:ind w:left="130" w:leftChars="62" w:right="0" w:firstLine="86" w:firstLineChars="36"/>
              <w:jc w:val="both"/>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r>
      <w:tr w14:paraId="4072C290">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2150" w:hRule="atLeast"/>
          <w:jc w:val="center"/>
        </w:trPr>
        <w:tc>
          <w:tcPr>
            <w:tcW w:w="1908" w:type="dxa"/>
            <w:tcBorders>
              <w:top w:val="single" w:color="000000" w:sz="6" w:space="0"/>
              <w:left w:val="single" w:color="000000" w:sz="18" w:space="0"/>
              <w:bottom w:val="single" w:color="000000" w:sz="6" w:space="0"/>
              <w:right w:val="single" w:color="000000" w:sz="6" w:space="0"/>
            </w:tcBorders>
            <w:vAlign w:val="center"/>
          </w:tcPr>
          <w:p w14:paraId="3AA66FFB">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经营范围</w:t>
            </w:r>
          </w:p>
        </w:tc>
        <w:tc>
          <w:tcPr>
            <w:tcW w:w="7560" w:type="dxa"/>
            <w:gridSpan w:val="4"/>
            <w:tcBorders>
              <w:top w:val="single" w:color="000000" w:sz="6" w:space="0"/>
              <w:left w:val="single" w:color="000000" w:sz="6" w:space="0"/>
              <w:bottom w:val="single" w:color="000000" w:sz="6" w:space="0"/>
              <w:right w:val="single" w:color="000000" w:sz="18" w:space="0"/>
            </w:tcBorders>
            <w:vAlign w:val="center"/>
          </w:tcPr>
          <w:p w14:paraId="471F4BE6">
            <w:pPr>
              <w:keepNext w:val="0"/>
              <w:keepLines w:val="0"/>
              <w:suppressLineNumbers w:val="0"/>
              <w:snapToGrid/>
              <w:spacing w:before="0" w:beforeAutospacing="0" w:after="0" w:afterAutospacing="0" w:line="400" w:lineRule="exact"/>
              <w:ind w:left="130" w:leftChars="62" w:right="0" w:firstLine="86" w:firstLineChars="36"/>
              <w:jc w:val="both"/>
              <w:textAlignment w:val="baseline"/>
              <w:rPr>
                <w:rStyle w:val="21"/>
                <w:rFonts w:ascii="仿宋" w:hAnsi="仿宋" w:eastAsia="仿宋" w:cs="仿宋"/>
                <w:b/>
                <w:bCs/>
                <w:i w:val="0"/>
                <w:caps w:val="0"/>
                <w:color w:val="000000" w:themeColor="text1"/>
                <w:spacing w:val="0"/>
                <w:w w:val="100"/>
                <w:kern w:val="0"/>
                <w:sz w:val="24"/>
                <w:szCs w:val="24"/>
                <w:lang w:val="en-US" w:eastAsia="zh-CN" w:bidi="ar-SA"/>
                <w14:textFill>
                  <w14:solidFill>
                    <w14:schemeClr w14:val="tx1"/>
                  </w14:solidFill>
                </w14:textFill>
              </w:rPr>
            </w:pPr>
          </w:p>
        </w:tc>
      </w:tr>
      <w:tr w14:paraId="50B6A61E">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1072" w:hRule="atLeast"/>
          <w:jc w:val="center"/>
        </w:trPr>
        <w:tc>
          <w:tcPr>
            <w:tcW w:w="1908" w:type="dxa"/>
            <w:tcBorders>
              <w:top w:val="single" w:color="000000" w:sz="6" w:space="0"/>
              <w:left w:val="single" w:color="000000" w:sz="18" w:space="0"/>
              <w:bottom w:val="single" w:color="000000" w:sz="18" w:space="0"/>
              <w:right w:val="single" w:color="000000" w:sz="6" w:space="0"/>
            </w:tcBorders>
            <w:vAlign w:val="center"/>
          </w:tcPr>
          <w:p w14:paraId="07DE9114">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备注</w:t>
            </w:r>
          </w:p>
        </w:tc>
        <w:tc>
          <w:tcPr>
            <w:tcW w:w="7560" w:type="dxa"/>
            <w:gridSpan w:val="4"/>
            <w:tcBorders>
              <w:top w:val="single" w:color="000000" w:sz="6" w:space="0"/>
              <w:left w:val="single" w:color="000000" w:sz="6" w:space="0"/>
              <w:bottom w:val="single" w:color="000000" w:sz="18" w:space="0"/>
              <w:right w:val="single" w:color="000000" w:sz="18" w:space="0"/>
            </w:tcBorders>
            <w:vAlign w:val="center"/>
          </w:tcPr>
          <w:p w14:paraId="0CE40DCD">
            <w:pPr>
              <w:keepNext w:val="0"/>
              <w:keepLines w:val="0"/>
              <w:suppressLineNumbers w:val="0"/>
              <w:snapToGrid/>
              <w:spacing w:before="0" w:beforeAutospacing="0" w:after="0" w:afterAutospacing="0" w:line="400" w:lineRule="exact"/>
              <w:ind w:left="130" w:leftChars="62" w:right="0" w:firstLine="86" w:firstLineChars="36"/>
              <w:jc w:val="center"/>
              <w:textAlignment w:val="baseline"/>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pPr>
          </w:p>
        </w:tc>
      </w:tr>
    </w:tbl>
    <w:p w14:paraId="7FE2FD25">
      <w:pPr>
        <w:pStyle w:val="18"/>
        <w:ind w:firstLine="480" w:firstLineChars="200"/>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注：后附谈判文件要求的资格性审查证明材料。</w:t>
      </w:r>
    </w:p>
    <w:p w14:paraId="267F1E17">
      <w:pPr>
        <w:rPr>
          <w:lang w:val="en-US" w:eastAsia="zh-CN"/>
        </w:rPr>
      </w:pPr>
    </w:p>
    <w:p w14:paraId="48771D3F">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（盖章）</w:t>
      </w:r>
    </w:p>
    <w:p w14:paraId="6CE10209">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法定代表人或授权代表：</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（签字或盖章）</w:t>
      </w:r>
    </w:p>
    <w:p w14:paraId="1FDF3CCD">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期：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年    月   日</w:t>
      </w:r>
    </w:p>
    <w:p w14:paraId="2AFAD536">
      <w:pP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p>
    <w:p w14:paraId="2EF325CC">
      <w:pP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br w:type="page"/>
      </w:r>
    </w:p>
    <w:p w14:paraId="5AE5959B">
      <w:pPr>
        <w:snapToGrid/>
        <w:spacing w:before="0" w:beforeAutospacing="0" w:after="312" w:afterAutospacing="1" w:line="560" w:lineRule="exact"/>
        <w:jc w:val="center"/>
        <w:textAlignment w:val="baseline"/>
        <w:outlineLvl w:val="0"/>
        <w:rPr>
          <w:rStyle w:val="21"/>
          <w:rFonts w:ascii="仿宋" w:hAnsi="仿宋" w:eastAsia="仿宋"/>
          <w:b/>
          <w:i w:val="0"/>
          <w:caps w:val="0"/>
          <w:color w:val="000000" w:themeColor="text1"/>
          <w:spacing w:val="0"/>
          <w:w w:val="100"/>
          <w:kern w:val="0"/>
          <w:sz w:val="28"/>
          <w:szCs w:val="28"/>
          <w:lang w:val="en-US" w:eastAsia="zh-CN" w:bidi="ar-SA"/>
          <w14:textFill>
            <w14:solidFill>
              <w14:schemeClr w14:val="tx1"/>
            </w14:solidFill>
          </w14:textFill>
        </w:rPr>
      </w:pPr>
      <w:bookmarkStart w:id="19" w:name="_Toc14301"/>
      <w:r>
        <w:rPr>
          <w:rStyle w:val="21"/>
          <w:rFonts w:hint="eastAsia" w:ascii="仿宋" w:hAnsi="仿宋" w:eastAsia="仿宋"/>
          <w:b/>
          <w:i w:val="0"/>
          <w:caps w:val="0"/>
          <w:color w:val="000000" w:themeColor="text1"/>
          <w:spacing w:val="0"/>
          <w:w w:val="100"/>
          <w:kern w:val="0"/>
          <w:sz w:val="28"/>
          <w:szCs w:val="28"/>
          <w:lang w:val="en-US" w:eastAsia="zh-CN" w:bidi="ar-SA"/>
          <w14:textFill>
            <w14:solidFill>
              <w14:schemeClr w14:val="tx1"/>
            </w14:solidFill>
          </w14:textFill>
        </w:rPr>
        <w:t>2</w:t>
      </w:r>
      <w:r>
        <w:rPr>
          <w:rStyle w:val="21"/>
          <w:rFonts w:ascii="仿宋" w:hAnsi="仿宋" w:eastAsia="仿宋"/>
          <w:b/>
          <w:i w:val="0"/>
          <w:caps w:val="0"/>
          <w:color w:val="000000" w:themeColor="text1"/>
          <w:spacing w:val="0"/>
          <w:w w:val="100"/>
          <w:kern w:val="0"/>
          <w:sz w:val="28"/>
          <w:szCs w:val="28"/>
          <w:lang w:val="en-US" w:eastAsia="zh-CN" w:bidi="ar-SA"/>
          <w14:textFill>
            <w14:solidFill>
              <w14:schemeClr w14:val="tx1"/>
            </w14:solidFill>
          </w14:textFill>
        </w:rPr>
        <w:t>.</w:t>
      </w:r>
      <w:r>
        <w:rPr>
          <w:rStyle w:val="21"/>
          <w:rFonts w:hint="eastAsia" w:ascii="仿宋" w:hAnsi="仿宋" w:eastAsia="仿宋"/>
          <w:b/>
          <w:i w:val="0"/>
          <w:caps w:val="0"/>
          <w:color w:val="000000" w:themeColor="text1"/>
          <w:spacing w:val="0"/>
          <w:w w:val="100"/>
          <w:kern w:val="0"/>
          <w:sz w:val="28"/>
          <w:szCs w:val="28"/>
          <w:lang w:val="en-US" w:eastAsia="zh-CN" w:bidi="ar-SA"/>
          <w14:textFill>
            <w14:solidFill>
              <w14:schemeClr w14:val="tx1"/>
            </w14:solidFill>
          </w14:textFill>
        </w:rPr>
        <w:t>本项目专业人员</w:t>
      </w:r>
      <w:bookmarkEnd w:id="19"/>
      <w:r>
        <w:rPr>
          <w:rStyle w:val="21"/>
          <w:rFonts w:hint="eastAsia" w:ascii="仿宋" w:hAnsi="仿宋" w:eastAsia="仿宋"/>
          <w:b/>
          <w:i w:val="0"/>
          <w:caps w:val="0"/>
          <w:color w:val="000000" w:themeColor="text1"/>
          <w:spacing w:val="0"/>
          <w:w w:val="100"/>
          <w:kern w:val="0"/>
          <w:sz w:val="28"/>
          <w:szCs w:val="28"/>
          <w:lang w:val="en-US" w:eastAsia="zh-CN" w:bidi="ar-SA"/>
          <w14:textFill>
            <w14:solidFill>
              <w14:schemeClr w14:val="tx1"/>
            </w14:solidFill>
          </w14:textFill>
        </w:rPr>
        <w:t>证书</w:t>
      </w:r>
    </w:p>
    <w:tbl>
      <w:tblPr>
        <w:tblStyle w:val="15"/>
        <w:tblpPr w:leftFromText="180" w:rightFromText="180" w:vertAnchor="text" w:horzAnchor="page" w:tblpX="1232" w:tblpY="130"/>
        <w:tblOverlap w:val="never"/>
        <w:tblW w:w="92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6"/>
        <w:gridCol w:w="1250"/>
        <w:gridCol w:w="1833"/>
        <w:gridCol w:w="733"/>
        <w:gridCol w:w="2367"/>
        <w:gridCol w:w="1267"/>
        <w:gridCol w:w="1050"/>
      </w:tblGrid>
      <w:tr w14:paraId="38F9B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trPr>
        <w:tc>
          <w:tcPr>
            <w:tcW w:w="756" w:type="dxa"/>
            <w:vMerge w:val="restart"/>
            <w:tcBorders>
              <w:top w:val="single" w:color="000000" w:sz="4" w:space="0"/>
              <w:left w:val="single" w:color="000000" w:sz="4" w:space="0"/>
              <w:bottom w:val="single" w:color="000000" w:sz="4" w:space="0"/>
              <w:right w:val="single" w:color="000000" w:sz="4" w:space="0"/>
            </w:tcBorders>
            <w:vAlign w:val="center"/>
          </w:tcPr>
          <w:p w14:paraId="61BFEFBB">
            <w:pPr>
              <w:keepNext w:val="0"/>
              <w:keepLines w:val="0"/>
              <w:suppressLineNumbers w:val="0"/>
              <w:snapToGrid/>
              <w:spacing w:before="0" w:beforeAutospacing="0" w:after="0" w:afterAutospacing="0" w:line="400" w:lineRule="exact"/>
              <w:ind w:left="0" w:right="0"/>
              <w:jc w:val="center"/>
              <w:textAlignment w:val="baseline"/>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t>序号</w:t>
            </w:r>
          </w:p>
        </w:tc>
        <w:tc>
          <w:tcPr>
            <w:tcW w:w="1250" w:type="dxa"/>
            <w:vMerge w:val="restart"/>
            <w:tcBorders>
              <w:top w:val="single" w:color="000000" w:sz="4" w:space="0"/>
              <w:left w:val="single" w:color="000000" w:sz="4" w:space="0"/>
              <w:right w:val="single" w:color="000000" w:sz="4" w:space="0"/>
            </w:tcBorders>
            <w:vAlign w:val="center"/>
          </w:tcPr>
          <w:p w14:paraId="3D96918A">
            <w:pPr>
              <w:keepNext w:val="0"/>
              <w:keepLines w:val="0"/>
              <w:suppressLineNumbers w:val="0"/>
              <w:snapToGrid/>
              <w:spacing w:before="0" w:beforeAutospacing="0" w:after="0" w:afterAutospacing="0" w:line="400" w:lineRule="exact"/>
              <w:ind w:left="0" w:right="0"/>
              <w:jc w:val="center"/>
              <w:textAlignment w:val="baseline"/>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t>姓名</w:t>
            </w:r>
          </w:p>
        </w:tc>
        <w:tc>
          <w:tcPr>
            <w:tcW w:w="6200" w:type="dxa"/>
            <w:gridSpan w:val="4"/>
            <w:tcBorders>
              <w:top w:val="single" w:color="000000" w:sz="4" w:space="0"/>
              <w:left w:val="single" w:color="000000" w:sz="4" w:space="0"/>
              <w:bottom w:val="single" w:color="000000" w:sz="4" w:space="0"/>
              <w:right w:val="single" w:color="000000" w:sz="4" w:space="0"/>
            </w:tcBorders>
            <w:vAlign w:val="center"/>
          </w:tcPr>
          <w:p w14:paraId="3305F729">
            <w:pPr>
              <w:keepNext w:val="0"/>
              <w:keepLines w:val="0"/>
              <w:suppressLineNumbers w:val="0"/>
              <w:snapToGrid/>
              <w:spacing w:before="0" w:beforeAutospacing="0" w:after="0" w:afterAutospacing="0" w:line="400" w:lineRule="exact"/>
              <w:ind w:left="0" w:right="0"/>
              <w:jc w:val="center"/>
              <w:textAlignment w:val="baseline"/>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t>资格证明（附复印件）</w:t>
            </w:r>
          </w:p>
        </w:tc>
        <w:tc>
          <w:tcPr>
            <w:tcW w:w="1050" w:type="dxa"/>
            <w:vMerge w:val="restart"/>
            <w:tcBorders>
              <w:top w:val="single" w:color="000000" w:sz="4" w:space="0"/>
              <w:left w:val="single" w:color="000000" w:sz="4" w:space="0"/>
              <w:right w:val="single" w:color="000000" w:sz="4" w:space="0"/>
            </w:tcBorders>
            <w:vAlign w:val="center"/>
          </w:tcPr>
          <w:p w14:paraId="3EE195B6">
            <w:pPr>
              <w:keepNext w:val="0"/>
              <w:keepLines w:val="0"/>
              <w:suppressLineNumbers w:val="0"/>
              <w:snapToGrid/>
              <w:spacing w:before="0" w:beforeAutospacing="0" w:after="0" w:afterAutospacing="0" w:line="400" w:lineRule="exact"/>
              <w:ind w:left="0" w:right="0"/>
              <w:jc w:val="center"/>
              <w:textAlignment w:val="baseline"/>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t>备注</w:t>
            </w:r>
          </w:p>
        </w:tc>
      </w:tr>
      <w:tr w14:paraId="1A2F5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trPr>
        <w:tc>
          <w:tcPr>
            <w:tcW w:w="756" w:type="dxa"/>
            <w:vMerge w:val="continue"/>
            <w:tcBorders>
              <w:top w:val="single" w:color="000000" w:sz="4" w:space="0"/>
              <w:left w:val="single" w:color="000000" w:sz="4" w:space="0"/>
              <w:bottom w:val="single" w:color="000000" w:sz="4" w:space="0"/>
              <w:right w:val="single" w:color="000000" w:sz="4" w:space="0"/>
            </w:tcBorders>
            <w:vAlign w:val="center"/>
          </w:tcPr>
          <w:p w14:paraId="6FC12DCF">
            <w:pPr>
              <w:keepNext w:val="0"/>
              <w:keepLines w:val="0"/>
              <w:widowControl/>
              <w:suppressLineNumbers w:val="0"/>
              <w:snapToGrid/>
              <w:spacing w:before="0" w:beforeAutospacing="0" w:after="0" w:afterAutospacing="0" w:line="240" w:lineRule="auto"/>
              <w:ind w:left="130" w:leftChars="62" w:right="0" w:firstLine="75" w:firstLineChars="36"/>
              <w:jc w:val="center"/>
              <w:textAlignment w:val="baseline"/>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pPr>
          </w:p>
        </w:tc>
        <w:tc>
          <w:tcPr>
            <w:tcW w:w="1250" w:type="dxa"/>
            <w:vMerge w:val="continue"/>
            <w:tcBorders>
              <w:left w:val="single" w:color="000000" w:sz="4" w:space="0"/>
              <w:bottom w:val="single" w:color="000000" w:sz="4" w:space="0"/>
              <w:right w:val="single" w:color="000000" w:sz="4" w:space="0"/>
            </w:tcBorders>
            <w:vAlign w:val="center"/>
          </w:tcPr>
          <w:p w14:paraId="76A11660">
            <w:pPr>
              <w:keepNext w:val="0"/>
              <w:keepLines w:val="0"/>
              <w:widowControl/>
              <w:suppressLineNumbers w:val="0"/>
              <w:snapToGrid/>
              <w:spacing w:before="0" w:beforeAutospacing="0" w:after="0" w:afterAutospacing="0" w:line="240" w:lineRule="auto"/>
              <w:ind w:left="130" w:leftChars="62" w:right="0" w:firstLine="75" w:firstLineChars="36"/>
              <w:jc w:val="center"/>
              <w:textAlignment w:val="baseline"/>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vAlign w:val="center"/>
          </w:tcPr>
          <w:p w14:paraId="34F7F723">
            <w:pPr>
              <w:keepNext w:val="0"/>
              <w:keepLines w:val="0"/>
              <w:suppressLineNumbers w:val="0"/>
              <w:snapToGrid/>
              <w:spacing w:before="0" w:beforeAutospacing="0" w:after="0" w:afterAutospacing="0" w:line="400" w:lineRule="exact"/>
              <w:ind w:left="0" w:right="0"/>
              <w:jc w:val="center"/>
              <w:textAlignment w:val="baseline"/>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t>证书名称</w:t>
            </w:r>
          </w:p>
        </w:tc>
        <w:tc>
          <w:tcPr>
            <w:tcW w:w="733" w:type="dxa"/>
            <w:tcBorders>
              <w:top w:val="single" w:color="000000" w:sz="4" w:space="0"/>
              <w:left w:val="single" w:color="000000" w:sz="4" w:space="0"/>
              <w:bottom w:val="single" w:color="000000" w:sz="4" w:space="0"/>
              <w:right w:val="single" w:color="000000" w:sz="4" w:space="0"/>
            </w:tcBorders>
            <w:vAlign w:val="center"/>
          </w:tcPr>
          <w:p w14:paraId="0BF95C98">
            <w:pPr>
              <w:keepNext w:val="0"/>
              <w:keepLines w:val="0"/>
              <w:suppressLineNumbers w:val="0"/>
              <w:snapToGrid/>
              <w:spacing w:before="0" w:beforeAutospacing="0" w:after="0" w:afterAutospacing="0" w:line="400" w:lineRule="exact"/>
              <w:ind w:left="0" w:right="0"/>
              <w:jc w:val="center"/>
              <w:textAlignment w:val="baseline"/>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t>级别</w:t>
            </w:r>
          </w:p>
        </w:tc>
        <w:tc>
          <w:tcPr>
            <w:tcW w:w="2367" w:type="dxa"/>
            <w:tcBorders>
              <w:top w:val="single" w:color="000000" w:sz="4" w:space="0"/>
              <w:left w:val="single" w:color="000000" w:sz="4" w:space="0"/>
              <w:bottom w:val="single" w:color="000000" w:sz="4" w:space="0"/>
              <w:right w:val="single" w:color="000000" w:sz="4" w:space="0"/>
            </w:tcBorders>
            <w:vAlign w:val="center"/>
          </w:tcPr>
          <w:p w14:paraId="70C01EB6">
            <w:pPr>
              <w:keepNext w:val="0"/>
              <w:keepLines w:val="0"/>
              <w:suppressLineNumbers w:val="0"/>
              <w:snapToGrid/>
              <w:spacing w:before="0" w:beforeAutospacing="0" w:after="0" w:afterAutospacing="0" w:line="400" w:lineRule="exact"/>
              <w:ind w:left="0" w:right="0"/>
              <w:jc w:val="center"/>
              <w:textAlignment w:val="baseline"/>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t>证号</w:t>
            </w:r>
          </w:p>
        </w:tc>
        <w:tc>
          <w:tcPr>
            <w:tcW w:w="1267" w:type="dxa"/>
            <w:tcBorders>
              <w:top w:val="single" w:color="000000" w:sz="4" w:space="0"/>
              <w:left w:val="single" w:color="000000" w:sz="4" w:space="0"/>
              <w:bottom w:val="single" w:color="000000" w:sz="4" w:space="0"/>
              <w:right w:val="single" w:color="000000" w:sz="4" w:space="0"/>
            </w:tcBorders>
            <w:vAlign w:val="center"/>
          </w:tcPr>
          <w:p w14:paraId="1C9B6D60">
            <w:pPr>
              <w:keepNext w:val="0"/>
              <w:keepLines w:val="0"/>
              <w:suppressLineNumbers w:val="0"/>
              <w:snapToGrid/>
              <w:spacing w:before="0" w:beforeAutospacing="0" w:after="0" w:afterAutospacing="0" w:line="400" w:lineRule="exact"/>
              <w:ind w:left="0" w:right="0"/>
              <w:jc w:val="center"/>
              <w:textAlignment w:val="baseline"/>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t>专业</w:t>
            </w:r>
          </w:p>
        </w:tc>
        <w:tc>
          <w:tcPr>
            <w:tcW w:w="1050" w:type="dxa"/>
            <w:vMerge w:val="continue"/>
            <w:tcBorders>
              <w:left w:val="single" w:color="000000" w:sz="4" w:space="0"/>
              <w:bottom w:val="single" w:color="000000" w:sz="4" w:space="0"/>
              <w:right w:val="single" w:color="000000" w:sz="4" w:space="0"/>
            </w:tcBorders>
            <w:vAlign w:val="center"/>
          </w:tcPr>
          <w:p w14:paraId="12D7B830">
            <w:pPr>
              <w:keepNext w:val="0"/>
              <w:keepLines w:val="0"/>
              <w:suppressLineNumbers w:val="0"/>
              <w:snapToGrid/>
              <w:spacing w:before="0" w:beforeAutospacing="0" w:after="0" w:afterAutospacing="0" w:line="400" w:lineRule="exact"/>
              <w:ind w:left="0" w:right="0"/>
              <w:jc w:val="center"/>
              <w:textAlignment w:val="baseline"/>
              <w:rPr>
                <w:rStyle w:val="21"/>
                <w:rFonts w:ascii="仿宋" w:hAnsi="仿宋" w:eastAsia="仿宋"/>
                <w:b/>
                <w:i w:val="0"/>
                <w:caps w:val="0"/>
                <w:color w:val="000000" w:themeColor="text1"/>
                <w:spacing w:val="0"/>
                <w:w w:val="100"/>
                <w:kern w:val="2"/>
                <w:sz w:val="21"/>
                <w:szCs w:val="24"/>
                <w:lang w:val="en-US" w:eastAsia="zh-CN" w:bidi="ar-SA"/>
                <w14:textFill>
                  <w14:solidFill>
                    <w14:schemeClr w14:val="tx1"/>
                  </w14:solidFill>
                </w14:textFill>
              </w:rPr>
            </w:pPr>
          </w:p>
        </w:tc>
      </w:tr>
      <w:tr w14:paraId="0745C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1" w:hRule="atLeast"/>
        </w:trPr>
        <w:tc>
          <w:tcPr>
            <w:tcW w:w="756" w:type="dxa"/>
            <w:tcBorders>
              <w:top w:val="single" w:color="000000" w:sz="4" w:space="0"/>
              <w:left w:val="single" w:color="000000" w:sz="4" w:space="0"/>
              <w:bottom w:val="single" w:color="000000" w:sz="4" w:space="0"/>
              <w:right w:val="single" w:color="000000" w:sz="4" w:space="0"/>
            </w:tcBorders>
            <w:vAlign w:val="top"/>
          </w:tcPr>
          <w:p w14:paraId="50157859">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vAlign w:val="top"/>
          </w:tcPr>
          <w:p w14:paraId="3C5BD5E9">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vAlign w:val="top"/>
          </w:tcPr>
          <w:p w14:paraId="61894B18">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vAlign w:val="top"/>
          </w:tcPr>
          <w:p w14:paraId="41B30147">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2367" w:type="dxa"/>
            <w:tcBorders>
              <w:top w:val="single" w:color="000000" w:sz="4" w:space="0"/>
              <w:left w:val="single" w:color="000000" w:sz="4" w:space="0"/>
              <w:bottom w:val="single" w:color="000000" w:sz="4" w:space="0"/>
              <w:right w:val="single" w:color="000000" w:sz="4" w:space="0"/>
            </w:tcBorders>
            <w:vAlign w:val="top"/>
          </w:tcPr>
          <w:p w14:paraId="496C4783">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67" w:type="dxa"/>
            <w:tcBorders>
              <w:top w:val="single" w:color="000000" w:sz="4" w:space="0"/>
              <w:left w:val="single" w:color="000000" w:sz="4" w:space="0"/>
              <w:bottom w:val="single" w:color="000000" w:sz="4" w:space="0"/>
              <w:right w:val="single" w:color="000000" w:sz="4" w:space="0"/>
            </w:tcBorders>
            <w:vAlign w:val="top"/>
          </w:tcPr>
          <w:p w14:paraId="4AD61F99">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vAlign w:val="top"/>
          </w:tcPr>
          <w:p w14:paraId="0695E3F8">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r>
      <w:tr w14:paraId="153CC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trPr>
        <w:tc>
          <w:tcPr>
            <w:tcW w:w="756" w:type="dxa"/>
            <w:tcBorders>
              <w:top w:val="single" w:color="000000" w:sz="4" w:space="0"/>
              <w:left w:val="single" w:color="000000" w:sz="4" w:space="0"/>
              <w:bottom w:val="single" w:color="000000" w:sz="4" w:space="0"/>
              <w:right w:val="single" w:color="000000" w:sz="4" w:space="0"/>
            </w:tcBorders>
            <w:vAlign w:val="top"/>
          </w:tcPr>
          <w:p w14:paraId="6D806D83">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vAlign w:val="top"/>
          </w:tcPr>
          <w:p w14:paraId="572D7916">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vAlign w:val="top"/>
          </w:tcPr>
          <w:p w14:paraId="06745FD8">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vAlign w:val="top"/>
          </w:tcPr>
          <w:p w14:paraId="4F383229">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2367" w:type="dxa"/>
            <w:tcBorders>
              <w:top w:val="single" w:color="000000" w:sz="4" w:space="0"/>
              <w:left w:val="single" w:color="000000" w:sz="4" w:space="0"/>
              <w:bottom w:val="single" w:color="000000" w:sz="4" w:space="0"/>
              <w:right w:val="single" w:color="000000" w:sz="4" w:space="0"/>
            </w:tcBorders>
            <w:vAlign w:val="top"/>
          </w:tcPr>
          <w:p w14:paraId="0745A7E3">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67" w:type="dxa"/>
            <w:tcBorders>
              <w:top w:val="single" w:color="000000" w:sz="4" w:space="0"/>
              <w:left w:val="single" w:color="000000" w:sz="4" w:space="0"/>
              <w:bottom w:val="single" w:color="000000" w:sz="4" w:space="0"/>
              <w:right w:val="single" w:color="000000" w:sz="4" w:space="0"/>
            </w:tcBorders>
            <w:vAlign w:val="top"/>
          </w:tcPr>
          <w:p w14:paraId="5D69FBD8">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vAlign w:val="top"/>
          </w:tcPr>
          <w:p w14:paraId="0AD7A2ED">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r>
      <w:tr w14:paraId="08D9A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1" w:hRule="atLeast"/>
        </w:trPr>
        <w:tc>
          <w:tcPr>
            <w:tcW w:w="756" w:type="dxa"/>
            <w:tcBorders>
              <w:top w:val="single" w:color="000000" w:sz="4" w:space="0"/>
              <w:left w:val="single" w:color="000000" w:sz="4" w:space="0"/>
              <w:bottom w:val="single" w:color="000000" w:sz="4" w:space="0"/>
              <w:right w:val="single" w:color="000000" w:sz="4" w:space="0"/>
            </w:tcBorders>
            <w:vAlign w:val="top"/>
          </w:tcPr>
          <w:p w14:paraId="09073848">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vAlign w:val="top"/>
          </w:tcPr>
          <w:p w14:paraId="30EB52F9">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vAlign w:val="top"/>
          </w:tcPr>
          <w:p w14:paraId="3E88BB8E">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vAlign w:val="top"/>
          </w:tcPr>
          <w:p w14:paraId="7F88A02A">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2367" w:type="dxa"/>
            <w:tcBorders>
              <w:top w:val="single" w:color="000000" w:sz="4" w:space="0"/>
              <w:left w:val="single" w:color="000000" w:sz="4" w:space="0"/>
              <w:bottom w:val="single" w:color="000000" w:sz="4" w:space="0"/>
              <w:right w:val="single" w:color="000000" w:sz="4" w:space="0"/>
            </w:tcBorders>
            <w:vAlign w:val="top"/>
          </w:tcPr>
          <w:p w14:paraId="14CB3AE1">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67" w:type="dxa"/>
            <w:tcBorders>
              <w:top w:val="single" w:color="000000" w:sz="4" w:space="0"/>
              <w:left w:val="single" w:color="000000" w:sz="4" w:space="0"/>
              <w:bottom w:val="single" w:color="000000" w:sz="4" w:space="0"/>
              <w:right w:val="single" w:color="000000" w:sz="4" w:space="0"/>
            </w:tcBorders>
            <w:vAlign w:val="top"/>
          </w:tcPr>
          <w:p w14:paraId="16E05B2F">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vAlign w:val="top"/>
          </w:tcPr>
          <w:p w14:paraId="61D517CD">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r>
      <w:tr w14:paraId="583F1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trPr>
        <w:tc>
          <w:tcPr>
            <w:tcW w:w="756" w:type="dxa"/>
            <w:tcBorders>
              <w:top w:val="single" w:color="000000" w:sz="4" w:space="0"/>
              <w:left w:val="single" w:color="000000" w:sz="4" w:space="0"/>
              <w:bottom w:val="single" w:color="000000" w:sz="4" w:space="0"/>
              <w:right w:val="single" w:color="000000" w:sz="4" w:space="0"/>
            </w:tcBorders>
            <w:vAlign w:val="top"/>
          </w:tcPr>
          <w:p w14:paraId="0777C639">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vAlign w:val="top"/>
          </w:tcPr>
          <w:p w14:paraId="650AB7AA">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vAlign w:val="top"/>
          </w:tcPr>
          <w:p w14:paraId="0C1B0C85">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vAlign w:val="top"/>
          </w:tcPr>
          <w:p w14:paraId="7C63ED5B">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2367" w:type="dxa"/>
            <w:tcBorders>
              <w:top w:val="single" w:color="000000" w:sz="4" w:space="0"/>
              <w:left w:val="single" w:color="000000" w:sz="4" w:space="0"/>
              <w:bottom w:val="single" w:color="000000" w:sz="4" w:space="0"/>
              <w:right w:val="single" w:color="000000" w:sz="4" w:space="0"/>
            </w:tcBorders>
            <w:vAlign w:val="top"/>
          </w:tcPr>
          <w:p w14:paraId="2173DE29">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67" w:type="dxa"/>
            <w:tcBorders>
              <w:top w:val="single" w:color="000000" w:sz="4" w:space="0"/>
              <w:left w:val="single" w:color="000000" w:sz="4" w:space="0"/>
              <w:bottom w:val="single" w:color="000000" w:sz="4" w:space="0"/>
              <w:right w:val="single" w:color="000000" w:sz="4" w:space="0"/>
            </w:tcBorders>
            <w:vAlign w:val="top"/>
          </w:tcPr>
          <w:p w14:paraId="0EDC89FD">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vAlign w:val="top"/>
          </w:tcPr>
          <w:p w14:paraId="73E38814">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r>
      <w:tr w14:paraId="282EF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1" w:hRule="atLeast"/>
        </w:trPr>
        <w:tc>
          <w:tcPr>
            <w:tcW w:w="756" w:type="dxa"/>
            <w:tcBorders>
              <w:top w:val="single" w:color="000000" w:sz="4" w:space="0"/>
              <w:left w:val="single" w:color="000000" w:sz="4" w:space="0"/>
              <w:bottom w:val="single" w:color="000000" w:sz="4" w:space="0"/>
              <w:right w:val="single" w:color="000000" w:sz="4" w:space="0"/>
            </w:tcBorders>
            <w:vAlign w:val="top"/>
          </w:tcPr>
          <w:p w14:paraId="242B72CE">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vAlign w:val="top"/>
          </w:tcPr>
          <w:p w14:paraId="122AA93E">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vAlign w:val="top"/>
          </w:tcPr>
          <w:p w14:paraId="399F4C82">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vAlign w:val="top"/>
          </w:tcPr>
          <w:p w14:paraId="719DEA21">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2367" w:type="dxa"/>
            <w:tcBorders>
              <w:top w:val="single" w:color="000000" w:sz="4" w:space="0"/>
              <w:left w:val="single" w:color="000000" w:sz="4" w:space="0"/>
              <w:bottom w:val="single" w:color="000000" w:sz="4" w:space="0"/>
              <w:right w:val="single" w:color="000000" w:sz="4" w:space="0"/>
            </w:tcBorders>
            <w:vAlign w:val="top"/>
          </w:tcPr>
          <w:p w14:paraId="29DF81EE">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67" w:type="dxa"/>
            <w:tcBorders>
              <w:top w:val="single" w:color="000000" w:sz="4" w:space="0"/>
              <w:left w:val="single" w:color="000000" w:sz="4" w:space="0"/>
              <w:bottom w:val="single" w:color="000000" w:sz="4" w:space="0"/>
              <w:right w:val="single" w:color="000000" w:sz="4" w:space="0"/>
            </w:tcBorders>
            <w:vAlign w:val="top"/>
          </w:tcPr>
          <w:p w14:paraId="032ED1EC">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vAlign w:val="top"/>
          </w:tcPr>
          <w:p w14:paraId="14B82F66">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r>
      <w:tr w14:paraId="5EDAC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trPr>
        <w:tc>
          <w:tcPr>
            <w:tcW w:w="756" w:type="dxa"/>
            <w:tcBorders>
              <w:top w:val="single" w:color="000000" w:sz="4" w:space="0"/>
              <w:left w:val="single" w:color="000000" w:sz="4" w:space="0"/>
              <w:bottom w:val="single" w:color="000000" w:sz="4" w:space="0"/>
              <w:right w:val="single" w:color="000000" w:sz="4" w:space="0"/>
            </w:tcBorders>
            <w:vAlign w:val="top"/>
          </w:tcPr>
          <w:p w14:paraId="1F6D5E55">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vAlign w:val="top"/>
          </w:tcPr>
          <w:p w14:paraId="3202C366">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vAlign w:val="top"/>
          </w:tcPr>
          <w:p w14:paraId="0079339A">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vAlign w:val="top"/>
          </w:tcPr>
          <w:p w14:paraId="57FE648A">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2367" w:type="dxa"/>
            <w:tcBorders>
              <w:top w:val="single" w:color="000000" w:sz="4" w:space="0"/>
              <w:left w:val="single" w:color="000000" w:sz="4" w:space="0"/>
              <w:bottom w:val="single" w:color="000000" w:sz="4" w:space="0"/>
              <w:right w:val="single" w:color="000000" w:sz="4" w:space="0"/>
            </w:tcBorders>
            <w:vAlign w:val="top"/>
          </w:tcPr>
          <w:p w14:paraId="32079BD3">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67" w:type="dxa"/>
            <w:tcBorders>
              <w:top w:val="single" w:color="000000" w:sz="4" w:space="0"/>
              <w:left w:val="single" w:color="000000" w:sz="4" w:space="0"/>
              <w:bottom w:val="single" w:color="000000" w:sz="4" w:space="0"/>
              <w:right w:val="single" w:color="000000" w:sz="4" w:space="0"/>
            </w:tcBorders>
            <w:vAlign w:val="top"/>
          </w:tcPr>
          <w:p w14:paraId="00DFF013">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vAlign w:val="top"/>
          </w:tcPr>
          <w:p w14:paraId="77C3DF02">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r>
      <w:tr w14:paraId="6A895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1" w:hRule="atLeast"/>
        </w:trPr>
        <w:tc>
          <w:tcPr>
            <w:tcW w:w="756" w:type="dxa"/>
            <w:tcBorders>
              <w:top w:val="single" w:color="000000" w:sz="4" w:space="0"/>
              <w:left w:val="single" w:color="000000" w:sz="4" w:space="0"/>
              <w:bottom w:val="single" w:color="000000" w:sz="4" w:space="0"/>
              <w:right w:val="single" w:color="000000" w:sz="4" w:space="0"/>
            </w:tcBorders>
            <w:vAlign w:val="top"/>
          </w:tcPr>
          <w:p w14:paraId="569668EA">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vAlign w:val="top"/>
          </w:tcPr>
          <w:p w14:paraId="3B52356D">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vAlign w:val="top"/>
          </w:tcPr>
          <w:p w14:paraId="2102A142">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vAlign w:val="top"/>
          </w:tcPr>
          <w:p w14:paraId="00F77586">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2367" w:type="dxa"/>
            <w:tcBorders>
              <w:top w:val="single" w:color="000000" w:sz="4" w:space="0"/>
              <w:left w:val="single" w:color="000000" w:sz="4" w:space="0"/>
              <w:bottom w:val="single" w:color="000000" w:sz="4" w:space="0"/>
              <w:right w:val="single" w:color="000000" w:sz="4" w:space="0"/>
            </w:tcBorders>
            <w:vAlign w:val="top"/>
          </w:tcPr>
          <w:p w14:paraId="23BDF93B">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67" w:type="dxa"/>
            <w:tcBorders>
              <w:top w:val="single" w:color="000000" w:sz="4" w:space="0"/>
              <w:left w:val="single" w:color="000000" w:sz="4" w:space="0"/>
              <w:bottom w:val="single" w:color="000000" w:sz="4" w:space="0"/>
              <w:right w:val="single" w:color="000000" w:sz="4" w:space="0"/>
            </w:tcBorders>
            <w:vAlign w:val="top"/>
          </w:tcPr>
          <w:p w14:paraId="0885C952">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vAlign w:val="top"/>
          </w:tcPr>
          <w:p w14:paraId="7DE44BB3">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r>
      <w:tr w14:paraId="49477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trPr>
        <w:tc>
          <w:tcPr>
            <w:tcW w:w="756" w:type="dxa"/>
            <w:tcBorders>
              <w:top w:val="single" w:color="000000" w:sz="4" w:space="0"/>
              <w:left w:val="single" w:color="000000" w:sz="4" w:space="0"/>
              <w:bottom w:val="single" w:color="000000" w:sz="4" w:space="0"/>
              <w:right w:val="single" w:color="000000" w:sz="4" w:space="0"/>
            </w:tcBorders>
            <w:vAlign w:val="top"/>
          </w:tcPr>
          <w:p w14:paraId="22C11403">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vAlign w:val="top"/>
          </w:tcPr>
          <w:p w14:paraId="3C79B914">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cs="仿宋"/>
                <w:b/>
                <w:bCs/>
                <w:i w:val="0"/>
                <w:caps w:val="0"/>
                <w:color w:val="000000" w:themeColor="text1"/>
                <w:spacing w:val="0"/>
                <w:w w:val="100"/>
                <w:kern w:val="2"/>
                <w:sz w:val="28"/>
                <w:szCs w:val="24"/>
                <w:lang w:val="en-US" w:eastAsia="zh-CN" w:bidi="ar-SA"/>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vAlign w:val="top"/>
          </w:tcPr>
          <w:p w14:paraId="307E138C">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cs="仿宋"/>
                <w:b/>
                <w:bCs/>
                <w:i w:val="0"/>
                <w:caps w:val="0"/>
                <w:color w:val="000000" w:themeColor="text1"/>
                <w:spacing w:val="0"/>
                <w:w w:val="100"/>
                <w:kern w:val="2"/>
                <w:sz w:val="28"/>
                <w:szCs w:val="24"/>
                <w:lang w:val="en-US" w:eastAsia="zh-CN" w:bidi="ar-SA"/>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vAlign w:val="top"/>
          </w:tcPr>
          <w:p w14:paraId="38CC4D73">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cs="仿宋"/>
                <w:b/>
                <w:bCs/>
                <w:i w:val="0"/>
                <w:caps w:val="0"/>
                <w:color w:val="000000" w:themeColor="text1"/>
                <w:spacing w:val="0"/>
                <w:w w:val="100"/>
                <w:kern w:val="2"/>
                <w:sz w:val="28"/>
                <w:szCs w:val="24"/>
                <w:lang w:val="en-US" w:eastAsia="zh-CN" w:bidi="ar-SA"/>
                <w14:textFill>
                  <w14:solidFill>
                    <w14:schemeClr w14:val="tx1"/>
                  </w14:solidFill>
                </w14:textFill>
              </w:rPr>
            </w:pPr>
          </w:p>
        </w:tc>
        <w:tc>
          <w:tcPr>
            <w:tcW w:w="2367" w:type="dxa"/>
            <w:tcBorders>
              <w:top w:val="single" w:color="000000" w:sz="4" w:space="0"/>
              <w:left w:val="single" w:color="000000" w:sz="4" w:space="0"/>
              <w:bottom w:val="single" w:color="000000" w:sz="4" w:space="0"/>
              <w:right w:val="single" w:color="000000" w:sz="4" w:space="0"/>
            </w:tcBorders>
            <w:vAlign w:val="top"/>
          </w:tcPr>
          <w:p w14:paraId="7D80E68C">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cs="仿宋"/>
                <w:b/>
                <w:bCs/>
                <w:i w:val="0"/>
                <w:caps w:val="0"/>
                <w:color w:val="000000" w:themeColor="text1"/>
                <w:spacing w:val="0"/>
                <w:w w:val="100"/>
                <w:kern w:val="2"/>
                <w:sz w:val="28"/>
                <w:szCs w:val="24"/>
                <w:lang w:val="en-US" w:eastAsia="zh-CN" w:bidi="ar-SA"/>
                <w14:textFill>
                  <w14:solidFill>
                    <w14:schemeClr w14:val="tx1"/>
                  </w14:solidFill>
                </w14:textFill>
              </w:rPr>
            </w:pPr>
          </w:p>
        </w:tc>
        <w:tc>
          <w:tcPr>
            <w:tcW w:w="1267" w:type="dxa"/>
            <w:tcBorders>
              <w:top w:val="single" w:color="000000" w:sz="4" w:space="0"/>
              <w:left w:val="single" w:color="000000" w:sz="4" w:space="0"/>
              <w:bottom w:val="single" w:color="000000" w:sz="4" w:space="0"/>
              <w:right w:val="single" w:color="000000" w:sz="4" w:space="0"/>
            </w:tcBorders>
            <w:vAlign w:val="top"/>
          </w:tcPr>
          <w:p w14:paraId="40750791">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cs="仿宋"/>
                <w:b/>
                <w:bCs/>
                <w:i w:val="0"/>
                <w:caps w:val="0"/>
                <w:color w:val="000000" w:themeColor="text1"/>
                <w:spacing w:val="0"/>
                <w:w w:val="100"/>
                <w:kern w:val="2"/>
                <w:sz w:val="28"/>
                <w:szCs w:val="24"/>
                <w:lang w:val="en-US" w:eastAsia="zh-CN" w:bidi="ar-SA"/>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vAlign w:val="top"/>
          </w:tcPr>
          <w:p w14:paraId="3DA6DF09">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cs="仿宋"/>
                <w:b/>
                <w:bCs/>
                <w:i w:val="0"/>
                <w:caps w:val="0"/>
                <w:color w:val="000000" w:themeColor="text1"/>
                <w:spacing w:val="0"/>
                <w:w w:val="100"/>
                <w:kern w:val="2"/>
                <w:sz w:val="28"/>
                <w:szCs w:val="24"/>
                <w:lang w:val="en-US" w:eastAsia="zh-CN" w:bidi="ar-SA"/>
                <w14:textFill>
                  <w14:solidFill>
                    <w14:schemeClr w14:val="tx1"/>
                  </w14:solidFill>
                </w14:textFill>
              </w:rPr>
            </w:pPr>
          </w:p>
        </w:tc>
      </w:tr>
      <w:tr w14:paraId="793F0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1" w:hRule="atLeast"/>
        </w:trPr>
        <w:tc>
          <w:tcPr>
            <w:tcW w:w="756" w:type="dxa"/>
            <w:tcBorders>
              <w:top w:val="single" w:color="000000" w:sz="4" w:space="0"/>
              <w:left w:val="single" w:color="000000" w:sz="4" w:space="0"/>
              <w:bottom w:val="single" w:color="000000" w:sz="4" w:space="0"/>
              <w:right w:val="single" w:color="000000" w:sz="4" w:space="0"/>
            </w:tcBorders>
            <w:vAlign w:val="top"/>
          </w:tcPr>
          <w:p w14:paraId="0CB847FD">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vAlign w:val="top"/>
          </w:tcPr>
          <w:p w14:paraId="30D94D94">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cs="仿宋"/>
                <w:b/>
                <w:bCs/>
                <w:i w:val="0"/>
                <w:caps w:val="0"/>
                <w:color w:val="000000" w:themeColor="text1"/>
                <w:spacing w:val="0"/>
                <w:w w:val="100"/>
                <w:kern w:val="2"/>
                <w:sz w:val="28"/>
                <w:szCs w:val="24"/>
                <w:lang w:val="en-US" w:eastAsia="zh-CN" w:bidi="ar-SA"/>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vAlign w:val="top"/>
          </w:tcPr>
          <w:p w14:paraId="12A3F062">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cs="仿宋"/>
                <w:b/>
                <w:bCs/>
                <w:i w:val="0"/>
                <w:caps w:val="0"/>
                <w:color w:val="000000" w:themeColor="text1"/>
                <w:spacing w:val="0"/>
                <w:w w:val="100"/>
                <w:kern w:val="2"/>
                <w:sz w:val="28"/>
                <w:szCs w:val="24"/>
                <w:lang w:val="en-US" w:eastAsia="zh-CN" w:bidi="ar-SA"/>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vAlign w:val="top"/>
          </w:tcPr>
          <w:p w14:paraId="2984945E">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cs="仿宋"/>
                <w:b/>
                <w:bCs/>
                <w:i w:val="0"/>
                <w:caps w:val="0"/>
                <w:color w:val="000000" w:themeColor="text1"/>
                <w:spacing w:val="0"/>
                <w:w w:val="100"/>
                <w:kern w:val="2"/>
                <w:sz w:val="28"/>
                <w:szCs w:val="24"/>
                <w:lang w:val="en-US" w:eastAsia="zh-CN" w:bidi="ar-SA"/>
                <w14:textFill>
                  <w14:solidFill>
                    <w14:schemeClr w14:val="tx1"/>
                  </w14:solidFill>
                </w14:textFill>
              </w:rPr>
            </w:pPr>
          </w:p>
        </w:tc>
        <w:tc>
          <w:tcPr>
            <w:tcW w:w="2367" w:type="dxa"/>
            <w:tcBorders>
              <w:top w:val="single" w:color="000000" w:sz="4" w:space="0"/>
              <w:left w:val="single" w:color="000000" w:sz="4" w:space="0"/>
              <w:bottom w:val="single" w:color="000000" w:sz="4" w:space="0"/>
              <w:right w:val="single" w:color="000000" w:sz="4" w:space="0"/>
            </w:tcBorders>
            <w:vAlign w:val="top"/>
          </w:tcPr>
          <w:p w14:paraId="604207DF">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cs="仿宋"/>
                <w:b/>
                <w:bCs/>
                <w:i w:val="0"/>
                <w:caps w:val="0"/>
                <w:color w:val="000000" w:themeColor="text1"/>
                <w:spacing w:val="0"/>
                <w:w w:val="100"/>
                <w:kern w:val="2"/>
                <w:sz w:val="28"/>
                <w:szCs w:val="24"/>
                <w:lang w:val="en-US" w:eastAsia="zh-CN" w:bidi="ar-SA"/>
                <w14:textFill>
                  <w14:solidFill>
                    <w14:schemeClr w14:val="tx1"/>
                  </w14:solidFill>
                </w14:textFill>
              </w:rPr>
            </w:pPr>
          </w:p>
        </w:tc>
        <w:tc>
          <w:tcPr>
            <w:tcW w:w="1267" w:type="dxa"/>
            <w:tcBorders>
              <w:top w:val="single" w:color="000000" w:sz="4" w:space="0"/>
              <w:left w:val="single" w:color="000000" w:sz="4" w:space="0"/>
              <w:bottom w:val="single" w:color="000000" w:sz="4" w:space="0"/>
              <w:right w:val="single" w:color="000000" w:sz="4" w:space="0"/>
            </w:tcBorders>
            <w:vAlign w:val="top"/>
          </w:tcPr>
          <w:p w14:paraId="2897E06D">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cs="仿宋"/>
                <w:b/>
                <w:bCs/>
                <w:i w:val="0"/>
                <w:caps w:val="0"/>
                <w:color w:val="000000" w:themeColor="text1"/>
                <w:spacing w:val="0"/>
                <w:w w:val="100"/>
                <w:kern w:val="2"/>
                <w:sz w:val="28"/>
                <w:szCs w:val="24"/>
                <w:lang w:val="en-US" w:eastAsia="zh-CN" w:bidi="ar-SA"/>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vAlign w:val="top"/>
          </w:tcPr>
          <w:p w14:paraId="4BC5E8E8">
            <w:pPr>
              <w:keepNext w:val="0"/>
              <w:keepLines w:val="0"/>
              <w:suppressLineNumbers w:val="0"/>
              <w:snapToGrid/>
              <w:spacing w:before="0" w:beforeAutospacing="0" w:after="0" w:afterAutospacing="0" w:line="400" w:lineRule="exact"/>
              <w:ind w:left="130" w:leftChars="62" w:right="0" w:firstLine="100" w:firstLineChars="36"/>
              <w:jc w:val="center"/>
              <w:textAlignment w:val="baseline"/>
              <w:rPr>
                <w:rStyle w:val="21"/>
                <w:rFonts w:ascii="仿宋" w:hAnsi="仿宋" w:eastAsia="仿宋" w:cs="仿宋"/>
                <w:b/>
                <w:bCs/>
                <w:i w:val="0"/>
                <w:caps w:val="0"/>
                <w:color w:val="000000" w:themeColor="text1"/>
                <w:spacing w:val="0"/>
                <w:w w:val="100"/>
                <w:kern w:val="2"/>
                <w:sz w:val="28"/>
                <w:szCs w:val="24"/>
                <w:lang w:val="en-US" w:eastAsia="zh-CN" w:bidi="ar-SA"/>
                <w14:textFill>
                  <w14:solidFill>
                    <w14:schemeClr w14:val="tx1"/>
                  </w14:solidFill>
                </w14:textFill>
              </w:rPr>
            </w:pPr>
          </w:p>
        </w:tc>
      </w:tr>
    </w:tbl>
    <w:p w14:paraId="0A6CEE8E">
      <w:pPr>
        <w:snapToGrid/>
        <w:spacing w:before="0" w:beforeAutospacing="0" w:after="0" w:afterAutospacing="0" w:line="320" w:lineRule="exact"/>
        <w:ind w:left="130" w:leftChars="62" w:firstLine="77" w:firstLineChars="36"/>
        <w:jc w:val="both"/>
        <w:textAlignment w:val="baseline"/>
        <w:rPr>
          <w:rStyle w:val="21"/>
          <w:rFonts w:ascii="仿宋" w:hAnsi="仿宋" w:eastAsia="仿宋" w:cs="仿宋"/>
          <w:b/>
          <w:bCs/>
          <w:i w:val="0"/>
          <w:caps w:val="0"/>
          <w:color w:val="000000" w:themeColor="text1"/>
          <w:spacing w:val="8"/>
          <w:w w:val="100"/>
          <w:kern w:val="2"/>
          <w:sz w:val="20"/>
          <w:szCs w:val="30"/>
          <w:lang w:val="en-US" w:eastAsia="zh-CN" w:bidi="ar-SA"/>
          <w14:textFill>
            <w14:solidFill>
              <w14:schemeClr w14:val="tx1"/>
            </w14:solidFill>
          </w14:textFill>
        </w:rPr>
      </w:pPr>
    </w:p>
    <w:p w14:paraId="73401C44">
      <w:pPr>
        <w:snapToGrid/>
        <w:spacing w:before="0" w:beforeAutospacing="0" w:after="0" w:afterAutospacing="0" w:line="320" w:lineRule="exact"/>
        <w:ind w:left="130" w:leftChars="62" w:firstLine="77" w:firstLineChars="36"/>
        <w:jc w:val="both"/>
        <w:textAlignment w:val="baseline"/>
        <w:rPr>
          <w:rStyle w:val="21"/>
          <w:rFonts w:ascii="仿宋" w:hAnsi="仿宋" w:eastAsia="仿宋" w:cs="仿宋"/>
          <w:b/>
          <w:bCs/>
          <w:i w:val="0"/>
          <w:caps w:val="0"/>
          <w:color w:val="000000" w:themeColor="text1"/>
          <w:spacing w:val="8"/>
          <w:w w:val="100"/>
          <w:kern w:val="2"/>
          <w:sz w:val="20"/>
          <w:szCs w:val="30"/>
          <w:lang w:val="en-US" w:eastAsia="zh-CN" w:bidi="ar-SA"/>
          <w14:textFill>
            <w14:solidFill>
              <w14:schemeClr w14:val="tx1"/>
            </w14:solidFill>
          </w14:textFill>
        </w:rPr>
      </w:pPr>
    </w:p>
    <w:p w14:paraId="012C2B8D">
      <w:pPr>
        <w:pStyle w:val="18"/>
        <w:ind w:firstLine="480" w:firstLineChars="200"/>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注：后附专业人员的相关证书。</w:t>
      </w:r>
    </w:p>
    <w:p w14:paraId="6D865586">
      <w:pPr>
        <w:snapToGrid/>
        <w:spacing w:before="0" w:beforeAutospacing="0" w:after="0" w:afterAutospacing="0" w:line="320" w:lineRule="exact"/>
        <w:ind w:left="130" w:leftChars="62" w:firstLine="77" w:firstLineChars="36"/>
        <w:jc w:val="both"/>
        <w:textAlignment w:val="baseline"/>
        <w:rPr>
          <w:rStyle w:val="21"/>
          <w:rFonts w:ascii="仿宋" w:hAnsi="仿宋" w:eastAsia="仿宋" w:cs="仿宋"/>
          <w:b/>
          <w:bCs/>
          <w:i w:val="0"/>
          <w:caps w:val="0"/>
          <w:color w:val="000000" w:themeColor="text1"/>
          <w:spacing w:val="8"/>
          <w:w w:val="100"/>
          <w:kern w:val="2"/>
          <w:sz w:val="20"/>
          <w:szCs w:val="30"/>
          <w:lang w:val="en-US" w:eastAsia="zh-CN" w:bidi="ar-SA"/>
          <w14:textFill>
            <w14:solidFill>
              <w14:schemeClr w14:val="tx1"/>
            </w14:solidFill>
          </w14:textFill>
        </w:rPr>
      </w:pPr>
    </w:p>
    <w:p w14:paraId="38E0454C">
      <w:pPr>
        <w:snapToGrid/>
        <w:spacing w:before="0" w:beforeAutospacing="0" w:after="0" w:afterAutospacing="0" w:line="480" w:lineRule="exact"/>
        <w:ind w:left="130" w:leftChars="62" w:firstLine="92" w:firstLineChars="36"/>
        <w:jc w:val="both"/>
        <w:textAlignment w:val="baseline"/>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pPr>
    </w:p>
    <w:p w14:paraId="72115505">
      <w:pPr>
        <w:snapToGrid/>
        <w:spacing w:before="0" w:beforeAutospacing="0" w:after="0" w:afterAutospacing="0" w:line="480" w:lineRule="exact"/>
        <w:ind w:left="130" w:leftChars="62" w:firstLine="92" w:firstLineChars="36"/>
        <w:jc w:val="both"/>
        <w:textAlignment w:val="baseline"/>
        <w:rPr>
          <w:rStyle w:val="21"/>
          <w:rFonts w:ascii="仿宋" w:hAnsi="仿宋" w:eastAsia="仿宋" w:cs="仿宋"/>
          <w:b w:val="0"/>
          <w:bCs/>
          <w:i w:val="0"/>
          <w:caps w:val="0"/>
          <w:color w:val="000000" w:themeColor="text1"/>
          <w:spacing w:val="8"/>
          <w:w w:val="100"/>
          <w:kern w:val="2"/>
          <w:sz w:val="24"/>
          <w:szCs w:val="24"/>
          <w:lang w:val="en-US" w:eastAsia="zh-CN" w:bidi="ar-SA"/>
          <w14:textFill>
            <w14:solidFill>
              <w14:schemeClr w14:val="tx1"/>
            </w14:solidFill>
          </w14:textFill>
        </w:rPr>
      </w:pPr>
    </w:p>
    <w:p w14:paraId="449C2652">
      <w:pPr>
        <w:snapToGrid/>
        <w:spacing w:before="0" w:beforeAutospacing="0" w:after="0" w:afterAutospacing="0" w:line="480" w:lineRule="exact"/>
        <w:ind w:left="126" w:leftChars="60" w:firstLine="4072" w:firstLineChars="1697"/>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（盖章）</w:t>
      </w:r>
    </w:p>
    <w:p w14:paraId="173DE823">
      <w:pPr>
        <w:snapToGrid/>
        <w:spacing w:before="0" w:beforeAutospacing="0" w:after="0" w:afterAutospacing="0" w:line="480" w:lineRule="exact"/>
        <w:ind w:left="126" w:leftChars="60" w:firstLine="4072" w:firstLineChars="1697"/>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法定代表人或授权代表：</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（签字或盖章）</w:t>
      </w:r>
    </w:p>
    <w:p w14:paraId="2D27014F">
      <w:pPr>
        <w:snapToGrid/>
        <w:spacing w:before="0" w:beforeAutospacing="0" w:after="0" w:afterAutospacing="0" w:line="480" w:lineRule="exact"/>
        <w:ind w:left="126" w:leftChars="60" w:firstLine="4072" w:firstLineChars="1697"/>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期：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年    月   日</w:t>
      </w:r>
    </w:p>
    <w:p w14:paraId="30579D72">
      <w:pPr>
        <w:rPr>
          <w:rStyle w:val="21"/>
          <w:rFonts w:ascii="仿宋" w:hAnsi="仿宋" w:eastAsia="仿宋"/>
          <w:b/>
          <w:i w:val="0"/>
          <w:caps w:val="0"/>
          <w:color w:val="000000" w:themeColor="text1"/>
          <w:spacing w:val="0"/>
          <w:w w:val="100"/>
          <w:kern w:val="0"/>
          <w:sz w:val="32"/>
          <w:szCs w:val="32"/>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br w:type="page"/>
      </w:r>
    </w:p>
    <w:p w14:paraId="7FDE1A84">
      <w:pPr>
        <w:snapToGrid w:val="0"/>
        <w:spacing w:before="0" w:beforeAutospacing="0" w:after="0" w:afterAutospacing="0" w:line="400" w:lineRule="exact"/>
        <w:ind w:left="130" w:leftChars="62" w:firstLine="100" w:firstLineChars="36"/>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五、供应商诚信证明材料及其他承诺</w:t>
      </w:r>
    </w:p>
    <w:p w14:paraId="32CC7D5A">
      <w:pPr>
        <w:snapToGrid w:val="0"/>
        <w:spacing w:before="0" w:beforeAutospacing="0" w:after="0" w:afterAutospacing="0" w:line="360" w:lineRule="auto"/>
        <w:ind w:left="130" w:leftChars="62" w:firstLine="100" w:firstLineChars="36"/>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p>
    <w:p w14:paraId="488DD9A9">
      <w:pPr>
        <w:snapToGrid w:val="0"/>
        <w:spacing w:before="0" w:beforeAutospacing="0" w:after="0" w:afterAutospacing="0" w:line="360" w:lineRule="auto"/>
        <w:ind w:left="130" w:leftChars="62" w:firstLine="100" w:firstLineChars="36"/>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1、</w:t>
      </w: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商业信誉</w:t>
      </w: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和健全的财务会计制度</w:t>
      </w: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承诺书</w:t>
      </w:r>
    </w:p>
    <w:p w14:paraId="6FEDBF91">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p>
    <w:p w14:paraId="6C2CF2C7">
      <w:pPr>
        <w:snapToGrid/>
        <w:spacing w:before="0" w:beforeAutospacing="0" w:after="0" w:afterAutospacing="0" w:line="360" w:lineRule="auto"/>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四川省人民渠建设有限责任公司</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p>
    <w:p w14:paraId="01CA1190">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名称）郑重承诺：</w:t>
      </w:r>
    </w:p>
    <w:p w14:paraId="0D2C6EAE">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名称）在参加本次采购活动前具有良好的商业信誉</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和健全的财务会计制度</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p>
    <w:p w14:paraId="21E4665B">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本单位（个人）对上述承诺的内容事项真实性负责，如有虚假，由我单位（个人）承担相关法律责任。</w:t>
      </w:r>
    </w:p>
    <w:p w14:paraId="2559E955">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p>
    <w:p w14:paraId="7B18EF20">
      <w:pPr>
        <w:snapToGrid/>
        <w:spacing w:before="0" w:beforeAutospacing="0" w:after="0" w:afterAutospacing="0" w:line="480" w:lineRule="exact"/>
        <w:ind w:left="126" w:leftChars="60" w:firstLine="4072" w:firstLineChars="1697"/>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p>
    <w:p w14:paraId="624FF229">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（盖章）</w:t>
      </w:r>
    </w:p>
    <w:p w14:paraId="21BD05CB">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法定代表人或授权代表：</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（签字或盖章）</w:t>
      </w:r>
    </w:p>
    <w:p w14:paraId="4595ED04">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期：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年    月   日</w:t>
      </w:r>
    </w:p>
    <w:p w14:paraId="41CD81A5">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t xml:space="preserve">  </w:t>
      </w:r>
    </w:p>
    <w:p w14:paraId="02A8E872">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p>
    <w:p w14:paraId="6C12C119">
      <w:pPr>
        <w:snapToGrid/>
        <w:spacing w:before="0" w:beforeAutospacing="0" w:after="0" w:afterAutospacing="0" w:line="360" w:lineRule="auto"/>
        <w:ind w:left="130" w:leftChars="62" w:firstLine="75" w:firstLineChars="36"/>
        <w:jc w:val="both"/>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1"/>
          <w:szCs w:val="24"/>
          <w:lang w:val="en-US" w:eastAsia="zh-CN" w:bidi="ar-SA"/>
          <w14:textFill>
            <w14:solidFill>
              <w14:schemeClr w14:val="tx1"/>
            </w14:solidFill>
          </w14:textFill>
        </w:rPr>
        <w:br w:type="page"/>
      </w:r>
    </w:p>
    <w:p w14:paraId="586F7888">
      <w:pPr>
        <w:snapToGrid w:val="0"/>
        <w:spacing w:before="0" w:beforeAutospacing="0" w:after="0" w:afterAutospacing="0" w:line="360" w:lineRule="auto"/>
        <w:ind w:left="130" w:leftChars="62" w:firstLine="100" w:firstLineChars="36"/>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2、</w:t>
      </w: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具有履行合同所必须的设备和专业技术能力的承诺书</w:t>
      </w:r>
    </w:p>
    <w:p w14:paraId="37D2A346">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p>
    <w:p w14:paraId="05384043">
      <w:pPr>
        <w:snapToGrid/>
        <w:spacing w:before="0" w:beforeAutospacing="0" w:after="0" w:afterAutospacing="0" w:line="360" w:lineRule="auto"/>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四川省人民渠建设有限责任公司</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p>
    <w:p w14:paraId="3BD3FE55">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名称）郑重承诺：</w:t>
      </w:r>
    </w:p>
    <w:p w14:paraId="0DA6242D">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名称）具有参加本次采购活动，履行采购合同所必须的设备和专业技术能力。</w:t>
      </w:r>
    </w:p>
    <w:p w14:paraId="6B8685DE">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本单位对上述承诺的内容事项真实性负责，如有虚假，由我单位承担相关法律责任。</w:t>
      </w:r>
    </w:p>
    <w:p w14:paraId="32957B7C">
      <w:pPr>
        <w:snapToGrid/>
        <w:spacing w:before="0" w:beforeAutospacing="0" w:after="0" w:afterAutospacing="0" w:line="360" w:lineRule="auto"/>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12A83E6E">
      <w:pPr>
        <w:snapToGrid/>
        <w:spacing w:before="0" w:beforeAutospacing="0" w:after="0" w:afterAutospacing="0" w:line="360" w:lineRule="auto"/>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1EB1059C">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（盖章）</w:t>
      </w:r>
    </w:p>
    <w:p w14:paraId="55264EAA">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法定代表人或授权代表：</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（签字或盖章）</w:t>
      </w:r>
    </w:p>
    <w:p w14:paraId="69E9945A">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期：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年    月   日</w:t>
      </w:r>
    </w:p>
    <w:p w14:paraId="4CB62C8C">
      <w:pPr>
        <w:snapToGrid/>
        <w:spacing w:before="0" w:beforeAutospacing="0" w:after="0" w:afterAutospacing="0" w:line="360" w:lineRule="auto"/>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p>
    <w:p w14:paraId="4A834D70">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p>
    <w:p w14:paraId="75AE1AC8">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p>
    <w:p w14:paraId="29DA6480">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p>
    <w:p w14:paraId="345F638E">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p>
    <w:p w14:paraId="351011EB">
      <w:pPr>
        <w:snapToGrid/>
        <w:spacing w:before="0" w:beforeAutospacing="0" w:after="0" w:afterAutospacing="0" w:line="240" w:lineRule="auto"/>
        <w:ind w:left="130" w:leftChars="62" w:firstLine="75" w:firstLineChars="36"/>
        <w:jc w:val="both"/>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1"/>
          <w:szCs w:val="24"/>
          <w:lang w:val="en-US" w:eastAsia="zh-CN" w:bidi="ar-SA"/>
          <w14:textFill>
            <w14:solidFill>
              <w14:schemeClr w14:val="tx1"/>
            </w14:solidFill>
          </w14:textFill>
        </w:rPr>
        <w:br w:type="page"/>
      </w:r>
    </w:p>
    <w:p w14:paraId="5E1203D3">
      <w:pPr>
        <w:snapToGrid w:val="0"/>
        <w:spacing w:before="0" w:beforeAutospacing="0" w:after="0" w:afterAutospacing="0" w:line="360" w:lineRule="auto"/>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3、</w:t>
      </w: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具有依法缴纳税收和社会保障资金良好记录的承诺书</w:t>
      </w:r>
    </w:p>
    <w:p w14:paraId="7BD4CE68">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p>
    <w:p w14:paraId="063579CE">
      <w:pPr>
        <w:snapToGrid/>
        <w:spacing w:before="0" w:beforeAutospacing="0" w:after="0" w:afterAutospacing="0" w:line="360" w:lineRule="auto"/>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四川省人民渠建设有限责任公司</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p>
    <w:p w14:paraId="342F188A">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名称）郑重承诺：</w:t>
      </w:r>
    </w:p>
    <w:p w14:paraId="7410CD3F">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名称）具有依法缴纳税收和社会保障资金的良好记录。</w:t>
      </w:r>
    </w:p>
    <w:p w14:paraId="44B0BF9D">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本单位对上述承诺的内容事项真实性负责，如有虚假，由我单位承担相关法律责任。</w:t>
      </w:r>
    </w:p>
    <w:p w14:paraId="2A26539C">
      <w:pPr>
        <w:snapToGrid/>
        <w:spacing w:before="0" w:beforeAutospacing="0" w:after="0" w:afterAutospacing="0" w:line="360" w:lineRule="auto"/>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3A866BCD">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（盖章）</w:t>
      </w:r>
    </w:p>
    <w:p w14:paraId="009B4D1C">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法定代表人或授权代表：</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（签字或盖章）</w:t>
      </w:r>
    </w:p>
    <w:p w14:paraId="0A62DEFE">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期：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年    月   日</w:t>
      </w:r>
    </w:p>
    <w:p w14:paraId="74E7A127">
      <w:pPr>
        <w:snapToGrid/>
        <w:spacing w:before="0" w:beforeAutospacing="0" w:after="0" w:afterAutospacing="0" w:line="360" w:lineRule="auto"/>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p>
    <w:p w14:paraId="0BD3CF4D">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p>
    <w:p w14:paraId="321BC911">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p>
    <w:p w14:paraId="57230048">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p>
    <w:p w14:paraId="1416E045">
      <w:pPr>
        <w:snapToGrid/>
        <w:spacing w:before="0" w:beforeAutospacing="0" w:after="0" w:afterAutospacing="0" w:line="240" w:lineRule="auto"/>
        <w:jc w:val="both"/>
        <w:textAlignment w:val="baseline"/>
        <w:rPr>
          <w:rStyle w:val="21"/>
          <w:rFonts w:ascii="仿宋" w:hAnsi="仿宋" w:eastAsia="仿宋"/>
          <w:b w:val="0"/>
          <w:i w:val="0"/>
          <w:caps w:val="0"/>
          <w:color w:val="000000" w:themeColor="text1"/>
          <w:spacing w:val="0"/>
          <w:w w:val="100"/>
          <w:kern w:val="2"/>
          <w:sz w:val="21"/>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1"/>
          <w:szCs w:val="24"/>
          <w:lang w:val="en-US" w:eastAsia="zh-CN" w:bidi="ar-SA"/>
          <w14:textFill>
            <w14:solidFill>
              <w14:schemeClr w14:val="tx1"/>
            </w14:solidFill>
          </w14:textFill>
        </w:rPr>
        <w:br w:type="page"/>
      </w:r>
    </w:p>
    <w:p w14:paraId="48998CC9">
      <w:pPr>
        <w:snapToGrid w:val="0"/>
        <w:spacing w:before="0" w:beforeAutospacing="0" w:after="0" w:afterAutospacing="0" w:line="360" w:lineRule="auto"/>
        <w:ind w:left="130" w:leftChars="62" w:firstLine="100" w:firstLineChars="36"/>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4、</w:t>
      </w: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没有重大违法记录的书面声明</w:t>
      </w:r>
    </w:p>
    <w:p w14:paraId="3C748872">
      <w:pPr>
        <w:snapToGrid/>
        <w:spacing w:before="0" w:beforeAutospacing="0" w:after="0" w:afterAutospacing="0" w:line="360" w:lineRule="auto"/>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四川省人民渠建设有限责任公司</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p>
    <w:p w14:paraId="023AB8A8">
      <w:pPr>
        <w:snapToGrid/>
        <w:spacing w:before="0" w:beforeAutospacing="0" w:after="0" w:afterAutospacing="0" w:line="360" w:lineRule="auto"/>
        <w:ind w:left="0" w:leftChars="0"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名称）郑重声明：</w:t>
      </w:r>
    </w:p>
    <w:p w14:paraId="0A422988">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名称）在参加本次采购活动前3年内在经营活动中没有重大违法记录（即</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无</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因违法经营受到刑事处罚或者责令停产停业、吊销许可证或者执照、较大数额罚款等行政处罚的行为）。</w:t>
      </w:r>
    </w:p>
    <w:p w14:paraId="1652158F">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本单位对上述声明内容事项真实性负责，如有虚假，由我单位承担相关法律责任。</w:t>
      </w:r>
    </w:p>
    <w:p w14:paraId="5FC8D5A8">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特此声明。</w:t>
      </w:r>
    </w:p>
    <w:p w14:paraId="3FF364D5">
      <w:pPr>
        <w:snapToGrid/>
        <w:spacing w:before="0" w:beforeAutospacing="0" w:after="0" w:afterAutospacing="0" w:line="360" w:lineRule="auto"/>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500E116C">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（盖章）</w:t>
      </w:r>
    </w:p>
    <w:p w14:paraId="2E18911B">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法定代表人或授权代表：</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（签字或盖章）</w:t>
      </w:r>
    </w:p>
    <w:p w14:paraId="21FCA414">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期：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年    月   日</w:t>
      </w:r>
    </w:p>
    <w:p w14:paraId="453BEEEB">
      <w:pPr>
        <w:snapToGrid/>
        <w:spacing w:before="0" w:beforeAutospacing="0" w:after="0" w:afterAutospacing="0" w:line="360" w:lineRule="auto"/>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p>
    <w:p w14:paraId="727C0112">
      <w:pPr>
        <w:snapToGrid/>
        <w:spacing w:before="0" w:beforeAutospacing="0" w:after="0" w:afterAutospacing="0" w:line="360" w:lineRule="auto"/>
        <w:ind w:left="130" w:leftChars="62" w:firstLine="86" w:firstLineChars="36"/>
        <w:jc w:val="both"/>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 xml:space="preserve">    </w:t>
      </w:r>
    </w:p>
    <w:p w14:paraId="12527CB5">
      <w:pPr>
        <w:snapToGrid/>
        <w:spacing w:before="0" w:beforeAutospacing="0" w:after="0" w:afterAutospacing="0" w:line="240" w:lineRule="auto"/>
        <w:ind w:left="130" w:leftChars="62" w:firstLine="75" w:firstLineChars="36"/>
        <w:jc w:val="both"/>
        <w:textAlignment w:val="baseline"/>
        <w:rPr>
          <w:rStyle w:val="21"/>
          <w:rFonts w:ascii="仿宋" w:hAnsi="仿宋" w:eastAsia="仿宋"/>
          <w:b w:val="0"/>
          <w:i w:val="0"/>
          <w:caps w:val="0"/>
          <w:color w:val="000000" w:themeColor="text1"/>
          <w:spacing w:val="0"/>
          <w:w w:val="100"/>
          <w:kern w:val="2"/>
          <w:sz w:val="21"/>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1"/>
          <w:szCs w:val="24"/>
          <w:lang w:val="en-US" w:eastAsia="zh-CN" w:bidi="ar-SA"/>
          <w14:textFill>
            <w14:solidFill>
              <w14:schemeClr w14:val="tx1"/>
            </w14:solidFill>
          </w14:textFill>
        </w:rPr>
        <w:br w:type="page"/>
      </w:r>
    </w:p>
    <w:p w14:paraId="137E8E7E">
      <w:pPr>
        <w:snapToGrid w:val="0"/>
        <w:spacing w:before="0" w:beforeAutospacing="0" w:after="0" w:afterAutospacing="0" w:line="400" w:lineRule="exact"/>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5、</w:t>
      </w: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无行贿犯罪记录的承诺函</w:t>
      </w:r>
    </w:p>
    <w:p w14:paraId="74F5F25B">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8"/>
          <w:lang w:val="en-US" w:eastAsia="zh-CN" w:bidi="ar-SA"/>
          <w14:textFill>
            <w14:solidFill>
              <w14:schemeClr w14:val="tx1"/>
            </w14:solidFill>
          </w14:textFill>
        </w:rPr>
      </w:pPr>
    </w:p>
    <w:p w14:paraId="4608CFA3">
      <w:pPr>
        <w:snapToGrid/>
        <w:spacing w:before="0" w:beforeAutospacing="0" w:after="0" w:afterAutospacing="0" w:line="360" w:lineRule="auto"/>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四川省人民渠建设有限责任公司</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p>
    <w:p w14:paraId="7D2A0517">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（供应商名称）在参加本次采购活动前3年内公司及法定代表人（非法人负责人、自然人本人）在前3年内无行贿犯罪记录。</w:t>
      </w:r>
    </w:p>
    <w:p w14:paraId="1F4457AE">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本单位对上述声明内容事项真实性负责，如有虚假，由我单位承担相关法律责任。</w:t>
      </w:r>
    </w:p>
    <w:p w14:paraId="7041CB08">
      <w:pPr>
        <w:snapToGrid/>
        <w:spacing w:before="0" w:beforeAutospacing="0" w:after="0" w:afterAutospacing="0" w:line="360" w:lineRule="auto"/>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特此声明。</w:t>
      </w:r>
    </w:p>
    <w:p w14:paraId="5DFCCA85">
      <w:pPr>
        <w:snapToGrid/>
        <w:spacing w:before="0" w:beforeAutospacing="0" w:after="0" w:afterAutospacing="0" w:line="360" w:lineRule="auto"/>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2A00D490">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（盖章）</w:t>
      </w:r>
    </w:p>
    <w:p w14:paraId="5D1CB293">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法定代表人或授权代表：</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（签字或盖章）</w:t>
      </w:r>
    </w:p>
    <w:p w14:paraId="60735DCE">
      <w:pPr>
        <w:snapToGrid/>
        <w:spacing w:before="0" w:beforeAutospacing="0" w:after="0" w:afterAutospacing="0" w:line="480" w:lineRule="exact"/>
        <w:ind w:left="126" w:leftChars="60" w:firstLine="3652" w:firstLineChars="1522"/>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期：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年    月   日</w:t>
      </w:r>
    </w:p>
    <w:p w14:paraId="4D5849F6">
      <w:pPr>
        <w:snapToGrid/>
        <w:spacing w:before="0" w:beforeAutospacing="0" w:after="0" w:afterAutospacing="0" w:line="360" w:lineRule="auto"/>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p>
    <w:p w14:paraId="51272BAC">
      <w:pPr>
        <w:snapToGrid/>
        <w:spacing w:before="0" w:beforeAutospacing="0" w:after="0" w:afterAutospacing="0" w:line="240" w:lineRule="auto"/>
        <w:ind w:left="130" w:leftChars="62" w:firstLine="108" w:firstLineChars="36"/>
        <w:jc w:val="both"/>
        <w:textAlignment w:val="baseline"/>
        <w:rPr>
          <w:rStyle w:val="21"/>
          <w:rFonts w:ascii="仿宋" w:hAnsi="仿宋" w:eastAsia="仿宋" w:cs="仿宋"/>
          <w:b/>
          <w:bCs/>
          <w:i w:val="0"/>
          <w:caps w:val="0"/>
          <w:color w:val="000000" w:themeColor="text1"/>
          <w:spacing w:val="0"/>
          <w:w w:val="100"/>
          <w:kern w:val="2"/>
          <w:sz w:val="30"/>
          <w:szCs w:val="30"/>
          <w:lang w:val="en-US" w:eastAsia="zh-CN" w:bidi="ar-SA"/>
          <w14:textFill>
            <w14:solidFill>
              <w14:schemeClr w14:val="tx1"/>
            </w14:solidFill>
          </w14:textFill>
        </w:rPr>
      </w:pPr>
      <w:r>
        <w:rPr>
          <w:rStyle w:val="21"/>
          <w:rFonts w:ascii="仿宋" w:hAnsi="仿宋" w:eastAsia="仿宋" w:cs="仿宋"/>
          <w:b/>
          <w:bCs/>
          <w:i w:val="0"/>
          <w:caps w:val="0"/>
          <w:color w:val="000000" w:themeColor="text1"/>
          <w:spacing w:val="0"/>
          <w:w w:val="100"/>
          <w:kern w:val="2"/>
          <w:sz w:val="30"/>
          <w:szCs w:val="30"/>
          <w:lang w:val="en-US" w:eastAsia="zh-CN" w:bidi="ar-SA"/>
          <w14:textFill>
            <w14:solidFill>
              <w14:schemeClr w14:val="tx1"/>
            </w14:solidFill>
          </w14:textFill>
        </w:rPr>
        <w:br w:type="page"/>
      </w:r>
    </w:p>
    <w:p w14:paraId="1C3CE673">
      <w:pPr>
        <w:pStyle w:val="22"/>
        <w:widowControl/>
        <w:snapToGrid/>
        <w:spacing w:before="0" w:beforeAutospacing="0" w:after="0" w:afterAutospacing="0" w:line="480" w:lineRule="exact"/>
        <w:ind w:left="130" w:leftChars="62" w:firstLine="106" w:firstLineChars="36"/>
        <w:jc w:val="both"/>
        <w:textAlignment w:val="baseline"/>
        <w:rPr>
          <w:rStyle w:val="21"/>
          <w:rFonts w:ascii="仿宋" w:hAnsi="仿宋" w:eastAsia="仿宋" w:cs="仿宋"/>
          <w:b/>
          <w:bCs/>
          <w:i w:val="0"/>
          <w:caps w:val="0"/>
          <w:color w:val="000000" w:themeColor="text1"/>
          <w:spacing w:val="8"/>
          <w:w w:val="100"/>
          <w:kern w:val="0"/>
          <w:sz w:val="28"/>
          <w:szCs w:val="28"/>
          <w:lang w:val="en-US" w:eastAsia="zh-CN" w:bidi="ar-SA"/>
          <w14:textFill>
            <w14:solidFill>
              <w14:schemeClr w14:val="tx1"/>
            </w14:solidFill>
          </w14:textFill>
        </w:rPr>
        <w:sectPr>
          <w:headerReference r:id="rId9" w:type="default"/>
          <w:footerReference r:id="rId10" w:type="default"/>
          <w:pgSz w:w="11906" w:h="16838"/>
          <w:pgMar w:top="1440" w:right="1287" w:bottom="1440" w:left="1259" w:header="851" w:footer="992" w:gutter="0"/>
          <w:lnNumType w:countBy="0"/>
          <w:pgNumType w:fmt="decimal"/>
          <w:cols w:space="425" w:num="1"/>
          <w:vAlign w:val="top"/>
          <w:docGrid w:type="linesAndChars" w:linePitch="312" w:charSpace="0"/>
        </w:sectPr>
      </w:pPr>
    </w:p>
    <w:p w14:paraId="5C7C121B">
      <w:pPr>
        <w:snapToGrid/>
        <w:spacing w:before="0" w:beforeAutospacing="0" w:after="0" w:afterAutospacing="0" w:line="240" w:lineRule="auto"/>
        <w:ind w:left="130" w:leftChars="62" w:firstLine="100" w:firstLineChars="36"/>
        <w:jc w:val="center"/>
        <w:textAlignment w:val="baseline"/>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6、关于</w:t>
      </w: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供应商诚信证明</w:t>
      </w: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的其他承诺</w:t>
      </w:r>
    </w:p>
    <w:p w14:paraId="41810FE3">
      <w:pPr>
        <w:snapToGrid/>
        <w:spacing w:before="0" w:beforeAutospacing="0" w:after="0" w:afterAutospacing="0" w:line="240" w:lineRule="auto"/>
        <w:ind w:left="130" w:leftChars="62" w:firstLine="100" w:firstLineChars="36"/>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诚信情况承诺书</w:t>
      </w:r>
    </w:p>
    <w:p w14:paraId="7A6795CA">
      <w:pPr>
        <w:snapToGrid/>
        <w:spacing w:before="0" w:beforeAutospacing="0" w:after="0" w:afterAutospacing="0" w:line="480" w:lineRule="exact"/>
        <w:jc w:val="left"/>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四川省人民渠建设有限责任公司</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p>
    <w:p w14:paraId="1A30EE4A">
      <w:pPr>
        <w:snapToGrid/>
        <w:spacing w:before="0" w:beforeAutospacing="0" w:after="0" w:afterAutospacing="0" w:line="480" w:lineRule="exact"/>
        <w:ind w:firstLine="480" w:firstLineChars="200"/>
        <w:jc w:val="left"/>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本单位作为“</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采购</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项目名称）</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采购项目</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编号</w:t>
      </w:r>
      <w:r>
        <w:rPr>
          <w:rStyle w:val="21"/>
          <w:rFonts w:ascii="仿宋" w:hAnsi="仿宋" w:eastAsia="仿宋"/>
          <w:b w:val="0"/>
          <w:i w:val="0"/>
          <w:caps w:val="0"/>
          <w:color w:val="000000" w:themeColor="text1"/>
          <w:spacing w:val="0"/>
          <w:w w:val="100"/>
          <w:kern w:val="2"/>
          <w:sz w:val="24"/>
          <w:szCs w:val="24"/>
          <w:u w:val="none" w:color="auto"/>
          <w:lang w:val="en-US" w:eastAsia="zh-CN" w:bidi="ar-SA"/>
          <w14:textFill>
            <w14:solidFill>
              <w14:schemeClr w14:val="tx1"/>
            </w14:solidFill>
          </w14:textFill>
        </w:rPr>
        <w:t>：</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采购项目的供应商，郑重承诺：</w:t>
      </w:r>
    </w:p>
    <w:p w14:paraId="7BD34FAD">
      <w:pPr>
        <w:snapToGrid/>
        <w:spacing w:before="0" w:beforeAutospacing="0" w:after="0" w:afterAutospacing="0" w:line="480" w:lineRule="exact"/>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1.在参与本次采购活动中，不存在与其他供应商的</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单位负责人为同一人或者与其他供应商存在直接控股、管理关系的情形；</w:t>
      </w:r>
    </w:p>
    <w:p w14:paraId="5912F628">
      <w:pPr>
        <w:snapToGrid/>
        <w:spacing w:before="0" w:beforeAutospacing="0" w:after="0" w:afterAutospacing="0" w:line="480" w:lineRule="exact"/>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2.在参加本次采购活动前，未</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被纳入法院、工商行政管理部门、税务部门、银行认定的失信名单内；</w:t>
      </w:r>
    </w:p>
    <w:p w14:paraId="6E85D746">
      <w:pPr>
        <w:snapToGrid/>
        <w:spacing w:before="0" w:beforeAutospacing="0" w:after="0" w:afterAutospacing="0" w:line="480" w:lineRule="exact"/>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3.在</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参加本次采购活动前三年内</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的采购合同履约过程中及其他经营活动履约过程中，无未依法履约被有关部门处罚（处理）的行为；</w:t>
      </w:r>
    </w:p>
    <w:p w14:paraId="438C3E0C">
      <w:pPr>
        <w:snapToGrid/>
        <w:spacing w:before="0" w:beforeAutospacing="0" w:after="0" w:afterAutospacing="0" w:line="480" w:lineRule="exact"/>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4.在参加采购活动前一年内无</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相关法律</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规定的</w:t>
      </w:r>
      <w:r>
        <w:rPr>
          <w:rStyle w:val="21"/>
          <w:rFonts w:hint="eastAsia"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其他</w:t>
      </w:r>
      <w:r>
        <w:rPr>
          <w:rStyle w:val="21"/>
          <w:rFonts w:ascii="仿宋" w:hAnsi="仿宋" w:eastAsia="仿宋"/>
          <w:b w:val="0"/>
          <w:i w:val="0"/>
          <w:caps w:val="0"/>
          <w:color w:val="000000" w:themeColor="text1"/>
          <w:spacing w:val="0"/>
          <w:w w:val="100"/>
          <w:kern w:val="0"/>
          <w:sz w:val="24"/>
          <w:szCs w:val="24"/>
          <w:lang w:val="en-US" w:eastAsia="zh-CN" w:bidi="ar-SA"/>
          <w14:textFill>
            <w14:solidFill>
              <w14:schemeClr w14:val="tx1"/>
            </w14:solidFill>
          </w14:textFill>
        </w:rPr>
        <w:t>失信行为。</w:t>
      </w:r>
    </w:p>
    <w:p w14:paraId="14C4EB78">
      <w:pPr>
        <w:snapToGrid/>
        <w:spacing w:before="0" w:beforeAutospacing="0" w:after="0" w:afterAutospacing="0" w:line="480" w:lineRule="exact"/>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本单位对上述承诺的真实性负责。如有虚假，将依法承担相应责任。</w:t>
      </w:r>
    </w:p>
    <w:p w14:paraId="1C9E483B">
      <w:pPr>
        <w:snapToGrid/>
        <w:spacing w:before="0" w:beforeAutospacing="0" w:after="0" w:afterAutospacing="0" w:line="480" w:lineRule="exact"/>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02E7D070">
      <w:pPr>
        <w:snapToGrid/>
        <w:spacing w:before="0" w:beforeAutospacing="0" w:after="0" w:afterAutospacing="0" w:line="480" w:lineRule="exact"/>
        <w:ind w:left="130" w:leftChars="62" w:firstLine="86" w:firstLineChars="36"/>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0247D08E">
      <w:pPr>
        <w:snapToGrid/>
        <w:spacing w:before="0" w:beforeAutospacing="0" w:after="0" w:afterAutospacing="0" w:line="480" w:lineRule="exact"/>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p w14:paraId="42E00102">
      <w:pPr>
        <w:snapToGrid/>
        <w:spacing w:before="0" w:beforeAutospacing="0" w:after="0" w:afterAutospacing="0" w:line="480" w:lineRule="exact"/>
        <w:ind w:left="126" w:leftChars="60" w:firstLine="3873" w:firstLineChars="1614"/>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（盖章）</w:t>
      </w:r>
    </w:p>
    <w:p w14:paraId="59875542">
      <w:pPr>
        <w:snapToGrid/>
        <w:spacing w:before="0" w:beforeAutospacing="0" w:after="0" w:afterAutospacing="0" w:line="480" w:lineRule="exact"/>
        <w:ind w:left="126" w:leftChars="60" w:firstLine="3873" w:firstLineChars="1614"/>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法定代表人或授权代表：</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（签字或盖章）</w:t>
      </w:r>
    </w:p>
    <w:p w14:paraId="7E53B1A4">
      <w:pPr>
        <w:snapToGrid/>
        <w:spacing w:before="0" w:beforeAutospacing="0" w:after="0" w:afterAutospacing="0" w:line="480" w:lineRule="exact"/>
        <w:ind w:left="126" w:leftChars="60" w:firstLine="3873" w:firstLineChars="1614"/>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期：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年    月   日</w:t>
      </w:r>
    </w:p>
    <w:p w14:paraId="3777C99A">
      <w:pPr>
        <w:snapToGrid/>
        <w:spacing w:before="0" w:beforeAutospacing="0" w:after="0" w:afterAutospacing="0" w:line="240" w:lineRule="auto"/>
        <w:ind w:left="130" w:leftChars="62" w:firstLine="75" w:firstLineChars="36"/>
        <w:jc w:val="both"/>
        <w:textAlignment w:val="baseline"/>
        <w:rPr>
          <w:rStyle w:val="21"/>
          <w:rFonts w:ascii="仿宋" w:hAnsi="仿宋" w:eastAsia="仿宋"/>
          <w:b w:val="0"/>
          <w:i w:val="0"/>
          <w:caps w:val="0"/>
          <w:color w:val="000000" w:themeColor="text1"/>
          <w:spacing w:val="0"/>
          <w:w w:val="100"/>
          <w:kern w:val="2"/>
          <w:sz w:val="21"/>
          <w:szCs w:val="24"/>
          <w:lang w:val="en-US" w:eastAsia="zh-CN" w:bidi="ar-SA"/>
          <w14:textFill>
            <w14:solidFill>
              <w14:schemeClr w14:val="tx1"/>
            </w14:solidFill>
          </w14:textFill>
        </w:rPr>
      </w:pPr>
    </w:p>
    <w:p w14:paraId="2181241A">
      <w:pPr>
        <w:snapToGrid/>
        <w:spacing w:before="0" w:beforeAutospacing="0" w:after="0" w:afterAutospacing="0" w:line="240" w:lineRule="auto"/>
        <w:ind w:left="130" w:leftChars="62" w:firstLine="75" w:firstLineChars="36"/>
        <w:jc w:val="both"/>
        <w:textAlignment w:val="baseline"/>
        <w:rPr>
          <w:rStyle w:val="21"/>
          <w:rFonts w:ascii="仿宋" w:hAnsi="仿宋" w:eastAsia="仿宋"/>
          <w:b w:val="0"/>
          <w:i w:val="0"/>
          <w:caps w:val="0"/>
          <w:color w:val="000000" w:themeColor="text1"/>
          <w:spacing w:val="0"/>
          <w:w w:val="100"/>
          <w:kern w:val="2"/>
          <w:sz w:val="21"/>
          <w:szCs w:val="24"/>
          <w:lang w:val="en-US" w:eastAsia="zh-CN" w:bidi="ar-SA"/>
          <w14:textFill>
            <w14:solidFill>
              <w14:schemeClr w14:val="tx1"/>
            </w14:solidFill>
          </w14:textFill>
        </w:rPr>
      </w:pPr>
    </w:p>
    <w:p w14:paraId="781A22C1">
      <w:pPr>
        <w:snapToGrid/>
        <w:spacing w:before="0" w:beforeAutospacing="0" w:after="0" w:afterAutospacing="0" w:line="240" w:lineRule="auto"/>
        <w:ind w:left="130" w:leftChars="62" w:firstLine="75" w:firstLineChars="36"/>
        <w:jc w:val="both"/>
        <w:textAlignment w:val="baseline"/>
        <w:rPr>
          <w:rStyle w:val="21"/>
          <w:rFonts w:ascii="仿宋" w:hAnsi="仿宋" w:eastAsia="仿宋"/>
          <w:b w:val="0"/>
          <w:i w:val="0"/>
          <w:caps w:val="0"/>
          <w:color w:val="000000" w:themeColor="text1"/>
          <w:spacing w:val="0"/>
          <w:w w:val="100"/>
          <w:kern w:val="2"/>
          <w:sz w:val="21"/>
          <w:szCs w:val="24"/>
          <w:lang w:val="en-US" w:eastAsia="zh-CN" w:bidi="ar-SA"/>
          <w14:textFill>
            <w14:solidFill>
              <w14:schemeClr w14:val="tx1"/>
            </w14:solidFill>
          </w14:textFill>
        </w:rPr>
      </w:pPr>
    </w:p>
    <w:p w14:paraId="25E77A71">
      <w:pPr>
        <w:snapToGrid/>
        <w:spacing w:before="0" w:beforeAutospacing="0" w:after="0" w:afterAutospacing="0" w:line="240" w:lineRule="auto"/>
        <w:ind w:left="130" w:leftChars="62" w:firstLine="75" w:firstLineChars="36"/>
        <w:jc w:val="both"/>
        <w:textAlignment w:val="baseline"/>
        <w:rPr>
          <w:rStyle w:val="21"/>
          <w:rFonts w:ascii="仿宋" w:hAnsi="仿宋" w:eastAsia="仿宋"/>
          <w:b w:val="0"/>
          <w:i w:val="0"/>
          <w:caps w:val="0"/>
          <w:color w:val="000000" w:themeColor="text1"/>
          <w:spacing w:val="0"/>
          <w:w w:val="100"/>
          <w:kern w:val="2"/>
          <w:sz w:val="21"/>
          <w:szCs w:val="24"/>
          <w:lang w:val="en-US" w:eastAsia="zh-CN" w:bidi="ar-SA"/>
          <w14:textFill>
            <w14:solidFill>
              <w14:schemeClr w14:val="tx1"/>
            </w14:solidFill>
          </w14:textFill>
        </w:rPr>
      </w:pPr>
    </w:p>
    <w:p w14:paraId="41B0453B">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26CE9E65">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58DAD0E2">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56509ED6">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18CC67BA">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1C4CCFB4">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3D36C34D">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55B155E4">
      <w:pPr>
        <w:snapToGrid/>
        <w:spacing w:before="0" w:beforeAutospacing="0" w:after="0" w:afterAutospacing="0" w:line="240" w:lineRule="auto"/>
        <w:ind w:left="130" w:leftChars="62" w:firstLine="100" w:firstLineChars="36"/>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p>
    <w:p w14:paraId="0480F218">
      <w:pP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br w:type="page"/>
      </w:r>
    </w:p>
    <w:p w14:paraId="616023DB">
      <w:pPr>
        <w:snapToGrid/>
        <w:spacing w:before="0" w:beforeAutospacing="0" w:after="0" w:afterAutospacing="0" w:line="240" w:lineRule="auto"/>
        <w:ind w:left="130" w:leftChars="62" w:firstLine="100" w:firstLineChars="36"/>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7、</w:t>
      </w: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供应商廉政承诺书</w:t>
      </w:r>
    </w:p>
    <w:p w14:paraId="5082166F">
      <w:pPr>
        <w:snapToGrid w:val="0"/>
        <w:spacing w:before="0" w:beforeAutospacing="0" w:after="0" w:afterAutospacing="0" w:line="600" w:lineRule="exact"/>
        <w:ind w:left="130" w:leftChars="62" w:firstLine="86" w:firstLineChars="36"/>
        <w:jc w:val="center"/>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0552E148">
      <w:pPr>
        <w:snapToGrid w:val="0"/>
        <w:spacing w:before="0" w:beforeAutospacing="0" w:after="0" w:afterAutospacing="0" w:line="600" w:lineRule="exact"/>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本单位参与“</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（采购</w:t>
      </w:r>
      <w:r>
        <w:rPr>
          <w:rStyle w:val="21"/>
          <w:rFonts w:ascii="仿宋" w:hAnsi="仿宋" w:eastAsia="仿宋" w:cs="仿宋"/>
          <w:b w:val="0"/>
          <w:bCs/>
          <w:i w:val="0"/>
          <w:caps w:val="0"/>
          <w:color w:val="000000" w:themeColor="text1"/>
          <w:spacing w:val="8"/>
          <w:w w:val="100"/>
          <w:kern w:val="2"/>
          <w:sz w:val="24"/>
          <w:szCs w:val="24"/>
          <w:u w:val="single" w:color="000000"/>
          <w:lang w:val="en-US" w:eastAsia="zh-CN" w:bidi="ar-SA"/>
          <w14:textFill>
            <w14:solidFill>
              <w14:schemeClr w14:val="tx1"/>
            </w14:solidFill>
          </w14:textFill>
        </w:rPr>
        <w:t>项目名称</w:t>
      </w:r>
      <w:r>
        <w:rPr>
          <w:rStyle w:val="21"/>
          <w:rFonts w:hint="eastAsia"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，采购项目</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编号：</w:t>
      </w:r>
      <w:r>
        <w:rPr>
          <w:rStyle w:val="21"/>
          <w:rFonts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hint="eastAsia" w:ascii="仿宋" w:hAnsi="仿宋" w:eastAsia="仿宋"/>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项目的投标，现郑重承诺：</w:t>
      </w:r>
    </w:p>
    <w:p w14:paraId="5D757173">
      <w:pPr>
        <w:snapToGrid w:val="0"/>
        <w:spacing w:before="0" w:beforeAutospacing="0" w:after="0" w:afterAutospacing="0" w:line="600" w:lineRule="exact"/>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一、不以任何方式向项目招标采购人员、审批人员、监管以及</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谈判小组</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等行贿。</w:t>
      </w:r>
    </w:p>
    <w:p w14:paraId="17C17FD1">
      <w:pPr>
        <w:snapToGrid w:val="0"/>
        <w:spacing w:before="0" w:beforeAutospacing="0" w:after="0" w:afterAutospacing="0" w:line="600" w:lineRule="exact"/>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二、不以任何方式托人打招呼、求关照，搞利益结盟，腐蚀工作人员。</w:t>
      </w:r>
    </w:p>
    <w:p w14:paraId="0D5D1E5C">
      <w:pPr>
        <w:snapToGrid w:val="0"/>
        <w:spacing w:before="0" w:beforeAutospacing="0" w:after="0" w:afterAutospacing="0" w:line="600" w:lineRule="exact"/>
        <w:ind w:firstLine="480" w:firstLineChars="200"/>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以上承诺如有违反，请严肃处理，欢迎监督举报！</w:t>
      </w:r>
    </w:p>
    <w:p w14:paraId="3E00DFF3">
      <w:pPr>
        <w:widowControl/>
        <w:snapToGrid w:val="0"/>
        <w:spacing w:before="0" w:beforeAutospacing="0" w:after="0" w:afterAutospacing="0" w:line="600" w:lineRule="exact"/>
        <w:ind w:left="130" w:leftChars="62" w:firstLine="86" w:firstLineChars="36"/>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461ED526">
      <w:pPr>
        <w:widowControl/>
        <w:snapToGrid w:val="0"/>
        <w:spacing w:before="0" w:beforeAutospacing="0" w:after="0" w:afterAutospacing="0" w:line="600" w:lineRule="exact"/>
        <w:ind w:left="130" w:leftChars="62" w:firstLine="86" w:firstLineChars="36"/>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2B543F5D">
      <w:pPr>
        <w:widowControl/>
        <w:snapToGrid w:val="0"/>
        <w:spacing w:before="0" w:beforeAutospacing="0" w:after="0" w:afterAutospacing="0" w:line="600" w:lineRule="exact"/>
        <w:ind w:left="130" w:leftChars="62" w:firstLine="86" w:firstLineChars="36"/>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3A8B15B7">
      <w:pPr>
        <w:snapToGrid/>
        <w:spacing w:before="0" w:beforeAutospacing="0" w:after="0" w:afterAutospacing="0" w:line="480" w:lineRule="exact"/>
        <w:ind w:left="126" w:leftChars="60" w:firstLine="3873" w:firstLineChars="1614"/>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（盖章）</w:t>
      </w:r>
    </w:p>
    <w:p w14:paraId="054A18E7">
      <w:pPr>
        <w:snapToGrid/>
        <w:spacing w:before="0" w:beforeAutospacing="0" w:after="0" w:afterAutospacing="0" w:line="480" w:lineRule="exact"/>
        <w:ind w:left="126" w:leftChars="60" w:firstLine="3873" w:firstLineChars="1614"/>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法定代表人或授权代表：</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（签字或盖章）</w:t>
      </w:r>
    </w:p>
    <w:p w14:paraId="26F96A56">
      <w:pPr>
        <w:snapToGrid/>
        <w:spacing w:before="0" w:beforeAutospacing="0" w:after="0" w:afterAutospacing="0" w:line="480" w:lineRule="exact"/>
        <w:ind w:left="126" w:leftChars="60" w:firstLine="3873" w:firstLineChars="1614"/>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期：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年    月   日</w:t>
      </w:r>
    </w:p>
    <w:p w14:paraId="2AB6267F">
      <w:pPr>
        <w:widowControl/>
        <w:snapToGrid w:val="0"/>
        <w:spacing w:before="0" w:beforeAutospacing="0" w:after="0" w:afterAutospacing="0" w:line="600" w:lineRule="exact"/>
        <w:ind w:left="130" w:leftChars="62" w:firstLine="86" w:firstLineChars="36"/>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p w14:paraId="0EF3AC89">
      <w:pPr>
        <w:snapToGrid/>
        <w:spacing w:before="0" w:beforeAutospacing="0" w:after="0" w:afterAutospacing="0" w:line="360" w:lineRule="auto"/>
        <w:ind w:left="130" w:leftChars="62" w:firstLine="86" w:firstLineChars="36"/>
        <w:jc w:val="both"/>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2D743E52">
      <w:pPr>
        <w:snapToGrid/>
        <w:spacing w:before="0" w:beforeAutospacing="0" w:after="0" w:afterAutospacing="0" w:line="360" w:lineRule="auto"/>
        <w:ind w:left="130" w:leftChars="62" w:firstLine="86" w:firstLineChars="36"/>
        <w:jc w:val="both"/>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7C76B060">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46FFB9CD">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50FDD8B5">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108CDD04">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7F6B1067">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13CDF4E1">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744C289B">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29470758">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 xml:space="preserve"> </w:t>
      </w:r>
    </w:p>
    <w:p w14:paraId="469461D1">
      <w:pP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br w:type="page"/>
      </w:r>
    </w:p>
    <w:p w14:paraId="094462F6">
      <w:pPr>
        <w:snapToGrid/>
        <w:spacing w:before="0" w:beforeAutospacing="0" w:after="0" w:afterAutospacing="0" w:line="240" w:lineRule="auto"/>
        <w:ind w:left="130" w:leftChars="62" w:firstLine="100" w:firstLineChars="36"/>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8、</w:t>
      </w: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其他事项承诺书</w:t>
      </w:r>
    </w:p>
    <w:p w14:paraId="7EB7FFA4">
      <w:pPr>
        <w:snapToGrid/>
        <w:spacing w:before="0" w:beforeAutospacing="0" w:after="0" w:afterAutospacing="0" w:line="360" w:lineRule="auto"/>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四川省人民渠建设有限责任公司</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w:t>
      </w:r>
    </w:p>
    <w:p w14:paraId="45620F44">
      <w:pPr>
        <w:snapToGrid/>
        <w:spacing w:before="0" w:beforeAutospacing="0" w:after="0" w:afterAutospacing="0" w:line="360" w:lineRule="auto"/>
        <w:ind w:firstLine="480" w:firstLineChars="200"/>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我单位作为本次采购项目的供应商，根据谈判文件要求，现郑重承诺如下：</w:t>
      </w:r>
    </w:p>
    <w:p w14:paraId="63098DB1">
      <w:pPr>
        <w:snapToGrid/>
        <w:spacing w:before="0" w:beforeAutospacing="0" w:after="0" w:afterAutospacing="0" w:line="360" w:lineRule="auto"/>
        <w:ind w:firstLine="480" w:firstLineChars="200"/>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一、完全接受和满足本项目谈判文件中规定的实质性要求，如对谈判文件有异议，已经在谈判响应文件递交截止时间届满前依法进行维权救济，不存在对谈判文件有异议的同时又参加谈判，以求侥幸成交或者为实现其他非法目的的行为。</w:t>
      </w:r>
    </w:p>
    <w:p w14:paraId="6980FD06">
      <w:pPr>
        <w:snapToGrid/>
        <w:spacing w:before="0" w:beforeAutospacing="0" w:after="0" w:afterAutospacing="0" w:line="360" w:lineRule="auto"/>
        <w:ind w:firstLine="480" w:firstLineChars="200"/>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二、参加本次谈判，不存在与单位负责人为同一人或者存在直接控股、管理关系的其他供应商参与同一合同项下的政府采购活动的行为。</w:t>
      </w:r>
    </w:p>
    <w:p w14:paraId="17A5D04C">
      <w:pPr>
        <w:snapToGrid/>
        <w:spacing w:before="0" w:beforeAutospacing="0" w:after="0" w:afterAutospacing="0" w:line="360" w:lineRule="auto"/>
        <w:ind w:firstLine="480" w:firstLineChars="200"/>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三、参加本次谈判，不存在和其他供应商在同一合同项下的采购项目中，同时委托同一个自然人、同一家庭的人员、同一单位的人员作为代理人的行为。</w:t>
      </w:r>
    </w:p>
    <w:p w14:paraId="24E22264">
      <w:pPr>
        <w:snapToGrid/>
        <w:spacing w:before="0" w:beforeAutospacing="0" w:after="0" w:afterAutospacing="0" w:line="360" w:lineRule="auto"/>
        <w:ind w:firstLine="480" w:firstLineChars="200"/>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四、如果有</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相关法律</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规定的记入诚信档案的失信行为，将在响应文件中全面如实反映。</w:t>
      </w:r>
    </w:p>
    <w:p w14:paraId="1D0547E1">
      <w:pPr>
        <w:snapToGrid/>
        <w:spacing w:before="0" w:beforeAutospacing="0" w:after="0" w:afterAutospacing="0" w:line="360" w:lineRule="auto"/>
        <w:ind w:firstLine="480" w:firstLineChars="200"/>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五、响应文件中提供的能够给予我单位带来优惠、好处的任何材料资料和技术、服务、商务等响应承诺情况都是真实的、有效的、合法的。</w:t>
      </w:r>
    </w:p>
    <w:p w14:paraId="6D32002F">
      <w:pPr>
        <w:snapToGrid/>
        <w:spacing w:before="0" w:beforeAutospacing="0" w:after="0" w:afterAutospacing="0" w:line="360" w:lineRule="auto"/>
        <w:ind w:firstLine="480" w:firstLineChars="200"/>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六</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、不属于禁止参加谈判的供应商。</w:t>
      </w:r>
    </w:p>
    <w:p w14:paraId="634FFF9E">
      <w:pPr>
        <w:snapToGrid/>
        <w:spacing w:before="0" w:beforeAutospacing="0" w:after="0" w:afterAutospacing="0" w:line="360" w:lineRule="auto"/>
        <w:ind w:firstLine="480" w:firstLineChars="200"/>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本单位对上述承诺的内容事项真实性负责。如经查实上述承诺的内容事项存在虚假，我单位愿意接受以提供虚假材料谋取成交追究法律责任。</w:t>
      </w:r>
    </w:p>
    <w:p w14:paraId="6A94C1D2">
      <w:pPr>
        <w:snapToGrid/>
        <w:spacing w:before="0" w:beforeAutospacing="0" w:after="0" w:afterAutospacing="0" w:line="360" w:lineRule="auto"/>
        <w:ind w:left="130" w:leftChars="62" w:firstLine="86" w:firstLineChars="36"/>
        <w:jc w:val="left"/>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p>
    <w:p w14:paraId="1FC587CC">
      <w:pPr>
        <w:snapToGrid/>
        <w:spacing w:before="0" w:beforeAutospacing="0" w:after="0" w:afterAutospacing="0" w:line="480" w:lineRule="exact"/>
        <w:ind w:left="126" w:leftChars="60" w:firstLine="3453" w:firstLineChars="1439"/>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供应商名称：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（盖章）</w:t>
      </w:r>
    </w:p>
    <w:p w14:paraId="1929AB59">
      <w:pPr>
        <w:snapToGrid/>
        <w:spacing w:before="0" w:beforeAutospacing="0" w:after="0" w:afterAutospacing="0" w:line="480" w:lineRule="exact"/>
        <w:ind w:left="126" w:leftChars="60" w:firstLine="3453" w:firstLineChars="1439"/>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法定代表人或授权代表：</w:t>
      </w:r>
      <w:r>
        <w:rPr>
          <w:rStyle w:val="21"/>
          <w:rFonts w:hint="eastAsia"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t>（签字或盖章）</w:t>
      </w:r>
    </w:p>
    <w:p w14:paraId="5C1F4A81">
      <w:pPr>
        <w:snapToGrid/>
        <w:spacing w:before="0" w:beforeAutospacing="0" w:after="0" w:afterAutospacing="0" w:line="480" w:lineRule="exact"/>
        <w:ind w:left="126" w:leftChars="60" w:firstLine="3453" w:firstLineChars="1439"/>
        <w:jc w:val="both"/>
        <w:textAlignment w:val="baseline"/>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日</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期：    </w:t>
      </w:r>
      <w: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21"/>
          <w:rFonts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t xml:space="preserve"> 年    月   日</w:t>
      </w:r>
    </w:p>
    <w:p w14:paraId="4AECD894">
      <w:pPr>
        <w:snapToGrid/>
        <w:spacing w:before="0" w:beforeAutospacing="0" w:after="0" w:afterAutospacing="0" w:line="360" w:lineRule="auto"/>
        <w:ind w:left="130" w:leftChars="62" w:firstLine="100" w:firstLineChars="36"/>
        <w:jc w:val="both"/>
        <w:textAlignment w:val="baseline"/>
        <w:rPr>
          <w:rStyle w:val="21"/>
          <w:rFonts w:ascii="仿宋" w:hAnsi="仿宋" w:eastAsia="仿宋"/>
          <w:b w:val="0"/>
          <w:i w:val="0"/>
          <w:caps w:val="0"/>
          <w:color w:val="000000" w:themeColor="text1"/>
          <w:spacing w:val="0"/>
          <w:w w:val="100"/>
          <w:kern w:val="2"/>
          <w:sz w:val="28"/>
          <w:szCs w:val="24"/>
          <w:lang w:val="en-US" w:eastAsia="zh-CN" w:bidi="ar-SA"/>
          <w14:textFill>
            <w14:solidFill>
              <w14:schemeClr w14:val="tx1"/>
            </w14:solidFill>
          </w14:textFill>
        </w:rPr>
      </w:pPr>
    </w:p>
    <w:p w14:paraId="00C7B8B4">
      <w:pPr>
        <w:snapToGrid/>
        <w:spacing w:before="0" w:beforeAutospacing="0" w:after="0" w:afterAutospacing="0" w:line="360" w:lineRule="auto"/>
        <w:ind w:left="130" w:leftChars="62" w:firstLine="86" w:firstLineChars="36"/>
        <w:jc w:val="both"/>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1071532A">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504FD7A1">
      <w:pPr>
        <w:snapToGrid/>
        <w:spacing w:before="0" w:beforeAutospacing="0" w:after="0" w:afterAutospacing="0" w:line="240" w:lineRule="auto"/>
        <w:ind w:left="130" w:leftChars="62" w:firstLine="86" w:firstLineChars="36"/>
        <w:jc w:val="left"/>
        <w:textAlignment w:val="baseline"/>
        <w:rPr>
          <w:rStyle w:val="21"/>
          <w:rFonts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01DCFE58">
      <w:pPr>
        <w:snapToGrid/>
        <w:spacing w:before="0" w:beforeAutospacing="0" w:after="0" w:afterAutospacing="0" w:line="240" w:lineRule="auto"/>
        <w:ind w:left="130" w:leftChars="62" w:firstLine="100" w:firstLineChars="36"/>
        <w:jc w:val="center"/>
        <w:textAlignment w:val="baseline"/>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p>
    <w:p w14:paraId="7B335366">
      <w:pP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pPr>
      <w:r>
        <w:rPr>
          <w:rStyle w:val="21"/>
          <w:rFonts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br w:type="page"/>
      </w:r>
    </w:p>
    <w:p w14:paraId="6724C7FF">
      <w:pPr>
        <w:snapToGrid/>
        <w:spacing w:before="0" w:beforeAutospacing="0" w:after="0" w:afterAutospacing="0" w:line="240" w:lineRule="auto"/>
        <w:jc w:val="center"/>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8"/>
          <w:szCs w:val="28"/>
          <w:lang w:val="en-US" w:eastAsia="zh-CN" w:bidi="ar-SA"/>
          <w14:textFill>
            <w14:solidFill>
              <w14:schemeClr w14:val="tx1"/>
            </w14:solidFill>
          </w14:textFill>
        </w:rPr>
        <w:t>六、技术方案</w:t>
      </w:r>
    </w:p>
    <w:p w14:paraId="7BEBF287">
      <w:pPr>
        <w:snapToGrid/>
        <w:spacing w:before="0" w:beforeAutospacing="0" w:after="0" w:afterAutospacing="0" w:line="480" w:lineRule="exact"/>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p>
    <w:p w14:paraId="3C64318B">
      <w:pPr>
        <w:snapToGrid/>
        <w:spacing w:before="0" w:beforeAutospacing="0" w:after="0" w:afterAutospacing="0" w:line="480" w:lineRule="exact"/>
        <w:ind w:firstLine="420" w:firstLineChars="200"/>
        <w:jc w:val="both"/>
        <w:textAlignment w:val="baseline"/>
        <w:rPr>
          <w:rStyle w:val="21"/>
          <w:rFonts w:ascii="仿宋" w:hAnsi="仿宋" w:eastAsia="仿宋" w:cs="仿宋"/>
          <w:b w:val="0"/>
          <w:bCs/>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21"/>
          <w:rFonts w:hint="eastAsia" w:ascii="仿宋" w:hAnsi="仿宋" w:eastAsia="仿宋"/>
          <w:b w:val="0"/>
          <w:i w:val="0"/>
          <w:caps w:val="0"/>
          <w:color w:val="000000" w:themeColor="text1"/>
          <w:spacing w:val="0"/>
          <w:w w:val="100"/>
          <w:kern w:val="2"/>
          <w:sz w:val="21"/>
          <w:szCs w:val="24"/>
          <w:highlight w:val="none"/>
          <w:lang w:val="en-US" w:eastAsia="zh-CN" w:bidi="ar-SA"/>
          <w14:textFill>
            <w14:solidFill>
              <w14:schemeClr w14:val="tx1"/>
            </w14:solidFill>
          </w14:textFill>
        </w:rPr>
        <w:t>根据采购人提供的采购清单内容，计划并编制</w:t>
      </w:r>
      <w:r>
        <w:rPr>
          <w:rStyle w:val="21"/>
          <w:rFonts w:ascii="仿宋" w:hAnsi="仿宋" w:eastAsia="仿宋"/>
          <w:b w:val="0"/>
          <w:i w:val="0"/>
          <w:caps w:val="0"/>
          <w:color w:val="000000" w:themeColor="text1"/>
          <w:spacing w:val="0"/>
          <w:w w:val="100"/>
          <w:kern w:val="2"/>
          <w:sz w:val="21"/>
          <w:szCs w:val="24"/>
          <w:highlight w:val="none"/>
          <w:lang w:val="en-US" w:eastAsia="zh-CN" w:bidi="ar-SA"/>
          <w14:textFill>
            <w14:solidFill>
              <w14:schemeClr w14:val="tx1"/>
            </w14:solidFill>
          </w14:textFill>
        </w:rPr>
        <w:t>技术、服务实施方案、措施</w:t>
      </w:r>
      <w:r>
        <w:rPr>
          <w:rStyle w:val="21"/>
          <w:rFonts w:hint="eastAsia" w:ascii="仿宋" w:hAnsi="仿宋" w:eastAsia="仿宋"/>
          <w:b w:val="0"/>
          <w:i w:val="0"/>
          <w:caps w:val="0"/>
          <w:color w:val="000000" w:themeColor="text1"/>
          <w:spacing w:val="0"/>
          <w:w w:val="100"/>
          <w:kern w:val="2"/>
          <w:sz w:val="21"/>
          <w:szCs w:val="24"/>
          <w:highlight w:val="none"/>
          <w:lang w:val="en-US" w:eastAsia="zh-CN" w:bidi="ar-SA"/>
          <w14:textFill>
            <w14:solidFill>
              <w14:schemeClr w14:val="tx1"/>
            </w14:solidFill>
          </w14:textFill>
        </w:rPr>
        <w:t>。</w:t>
      </w:r>
    </w:p>
    <w:p w14:paraId="2761C13B">
      <w:pPr>
        <w:snapToGrid/>
        <w:spacing w:before="0" w:beforeAutospacing="0" w:after="0" w:afterAutospacing="0" w:line="480" w:lineRule="exact"/>
        <w:ind w:left="130" w:leftChars="62" w:firstLine="86" w:firstLineChars="36"/>
        <w:jc w:val="both"/>
        <w:textAlignment w:val="baseline"/>
        <w:rPr>
          <w:rStyle w:val="21"/>
          <w:rFonts w:ascii="仿宋" w:hAnsi="仿宋" w:eastAsia="仿宋" w:cs="仿宋"/>
          <w:b w:val="0"/>
          <w:bCs/>
          <w:i w:val="0"/>
          <w:caps w:val="0"/>
          <w:color w:val="000000" w:themeColor="text1"/>
          <w:spacing w:val="0"/>
          <w:w w:val="100"/>
          <w:kern w:val="2"/>
          <w:sz w:val="24"/>
          <w:szCs w:val="24"/>
          <w:lang w:val="en-US" w:eastAsia="zh-CN" w:bidi="ar-SA"/>
          <w14:textFill>
            <w14:solidFill>
              <w14:schemeClr w14:val="tx1"/>
            </w14:solidFill>
          </w14:textFill>
        </w:rPr>
      </w:pPr>
    </w:p>
    <w:p w14:paraId="2DA2A6ED">
      <w:pPr>
        <w:snapToGrid/>
        <w:spacing w:before="0" w:beforeAutospacing="0" w:after="0" w:afterAutospacing="0" w:line="480" w:lineRule="exact"/>
        <w:ind w:left="130" w:leftChars="62" w:firstLine="86" w:firstLineChars="36"/>
        <w:jc w:val="both"/>
        <w:textAlignment w:val="baseline"/>
        <w:rPr>
          <w:rStyle w:val="21"/>
          <w:rFonts w:hint="eastAsia"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r>
        <w:rPr>
          <w:rStyle w:val="21"/>
          <w:rFonts w:hint="eastAsia"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t>（格式自拟）</w:t>
      </w:r>
    </w:p>
    <w:p w14:paraId="685F132F">
      <w:pPr>
        <w:pStyle w:val="18"/>
        <w:rPr>
          <w:rStyle w:val="21"/>
          <w:rFonts w:hint="eastAsia"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3934B399">
      <w:pPr>
        <w:rPr>
          <w:rStyle w:val="21"/>
          <w:rFonts w:hint="eastAsia" w:ascii="仿宋" w:hAnsi="仿宋" w:eastAsia="仿宋"/>
          <w:b/>
          <w:i w:val="0"/>
          <w:caps w:val="0"/>
          <w:color w:val="000000" w:themeColor="text1"/>
          <w:spacing w:val="0"/>
          <w:w w:val="100"/>
          <w:kern w:val="2"/>
          <w:sz w:val="24"/>
          <w:szCs w:val="24"/>
          <w:lang w:val="en-US" w:eastAsia="zh-CN" w:bidi="ar-SA"/>
          <w14:textFill>
            <w14:solidFill>
              <w14:schemeClr w14:val="tx1"/>
            </w14:solidFill>
          </w14:textFill>
        </w:rPr>
      </w:pPr>
    </w:p>
    <w:p w14:paraId="5327A438">
      <w:pPr>
        <w:pStyle w:val="18"/>
        <w:rPr>
          <w:lang w:val="en-US" w:eastAsia="zh-CN"/>
        </w:rPr>
      </w:pPr>
    </w:p>
    <w:bookmarkEnd w:id="16"/>
    <w:p w14:paraId="4D714F4C">
      <w:pPr>
        <w:rPr>
          <w:rStyle w:val="21"/>
          <w:rFonts w:hint="eastAsia" w:ascii="仿宋" w:hAnsi="仿宋" w:eastAsia="仿宋"/>
          <w:b w:val="0"/>
          <w:i w:val="0"/>
          <w:caps w:val="0"/>
          <w:color w:val="000000" w:themeColor="text1"/>
          <w:spacing w:val="0"/>
          <w:w w:val="100"/>
          <w:kern w:val="2"/>
          <w:sz w:val="24"/>
          <w:szCs w:val="24"/>
          <w:lang w:val="en-US" w:eastAsia="zh-CN" w:bidi="ar-SA"/>
          <w14:textFill>
            <w14:solidFill>
              <w14:schemeClr w14:val="tx1"/>
            </w14:solidFill>
          </w14:textFill>
        </w:rPr>
      </w:pPr>
    </w:p>
    <w:sectPr>
      <w:headerReference r:id="rId11" w:type="default"/>
      <w:footerReference r:id="rId12" w:type="default"/>
      <w:pgSz w:w="11906" w:h="16838"/>
      <w:pgMar w:top="1418" w:right="1134" w:bottom="1418" w:left="1134" w:header="851" w:footer="992" w:gutter="0"/>
      <w:pgBorders>
        <w:top w:val="none" w:sz="0" w:space="0"/>
        <w:left w:val="none" w:sz="0" w:space="0"/>
        <w:bottom w:val="none" w:sz="0" w:space="0"/>
        <w:right w:val="none" w:sz="0" w:space="0"/>
      </w:pgBorders>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B6E24">
    <w:pPr>
      <w:pStyle w:val="9"/>
      <w:framePr w:wrap="around" w:vAnchor="text" w:hAnchor="margin" w:xAlign="center" w:y="1"/>
      <w:rPr>
        <w:rStyle w:val="17"/>
      </w:rPr>
    </w:pPr>
    <w:r>
      <w:fldChar w:fldCharType="begin"/>
    </w:r>
    <w:r>
      <w:rPr>
        <w:rStyle w:val="17"/>
      </w:rPr>
      <w:instrText xml:space="preserve">PAGE  </w:instrText>
    </w:r>
    <w:r>
      <w:fldChar w:fldCharType="end"/>
    </w:r>
  </w:p>
  <w:p w14:paraId="6968CA8C">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2DBA4">
    <w:pPr>
      <w:pStyle w:val="9"/>
      <w:widowControl/>
      <w:snapToGrid w:val="0"/>
      <w:jc w:val="left"/>
      <w:textAlignment w:val="baseline"/>
      <w:rPr>
        <w:rStyle w:val="24"/>
        <w:rFonts w:ascii="Calibri" w:hAnsi="Calibri"/>
        <w:kern w:val="0"/>
        <w:sz w:val="18"/>
        <w:szCs w:val="18"/>
        <w:lang w:val="en-US" w:eastAsia="zh-CN" w:bidi="ar-SA"/>
      </w:rPr>
    </w:pPr>
  </w:p>
  <w:p w14:paraId="491F5BD7">
    <w:pPr>
      <w:pStyle w:val="9"/>
      <w:widowControl/>
      <w:snapToGrid w:val="0"/>
      <w:ind w:right="360"/>
      <w:jc w:val="left"/>
      <w:textAlignment w:val="baseline"/>
      <w:rPr>
        <w:rStyle w:val="21"/>
        <w:rFonts w:ascii="Calibri" w:hAnsi="Calibri"/>
        <w:kern w:val="0"/>
        <w:sz w:val="18"/>
        <w:szCs w:val="18"/>
        <w:lang w:val="en-US" w:eastAsia="zh-CN" w:bidi="ar-SA"/>
      </w:rPr>
    </w:pPr>
    <w:r>
      <w:rPr>
        <w:rStyle w:val="21"/>
        <w:rFonts w:ascii="Calibri" w:hAnsi="Calibri"/>
        <w:kern w:val="0"/>
        <w:sz w:val="18"/>
        <w:szCs w:val="18"/>
        <w:lang w:val="en-US" w:eastAsia="zh-CN" w:bidi="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2A3C7">
    <w:pPr>
      <w:pStyle w:val="9"/>
      <w:framePr w:wrap="around" w:vAnchor="margin" w:hAnchor="text" w:xAlign="center" w:yAlign="inline"/>
      <w:widowControl/>
      <w:snapToGrid w:val="0"/>
      <w:jc w:val="left"/>
      <w:textAlignment w:val="baseline"/>
      <w:rPr>
        <w:rStyle w:val="24"/>
        <w:rFonts w:ascii="Calibri" w:hAnsi="Calibri"/>
        <w:kern w:val="0"/>
        <w:sz w:val="18"/>
        <w:szCs w:val="18"/>
        <w:lang w:val="en-US" w:eastAsia="zh-CN" w:bidi="ar-SA"/>
      </w:rPr>
    </w:pPr>
  </w:p>
  <w:p w14:paraId="7F7AF3F3">
    <w:pPr>
      <w:pStyle w:val="9"/>
      <w:widowControl/>
      <w:snapToGrid w:val="0"/>
      <w:ind w:right="360"/>
      <w:jc w:val="left"/>
      <w:textAlignment w:val="baseline"/>
      <w:rPr>
        <w:rStyle w:val="21"/>
        <w:rFonts w:ascii="Calibri" w:hAnsi="Calibri"/>
        <w:kern w:val="0"/>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DE494">
    <w:pPr>
      <w:pStyle w:val="9"/>
      <w:widowControl/>
      <w:snapToGrid w:val="0"/>
      <w:jc w:val="left"/>
      <w:textAlignment w:val="baseline"/>
      <w:rPr>
        <w:rStyle w:val="24"/>
        <w:rFonts w:ascii="Calibri" w:hAnsi="Calibri"/>
        <w:kern w:val="0"/>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9D192F">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9D192F">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5C697356">
    <w:pPr>
      <w:pStyle w:val="9"/>
      <w:widowControl/>
      <w:snapToGrid w:val="0"/>
      <w:ind w:right="360"/>
      <w:jc w:val="left"/>
      <w:textAlignment w:val="baseline"/>
      <w:rPr>
        <w:rStyle w:val="21"/>
        <w:rFonts w:ascii="Calibri" w:hAnsi="Calibri"/>
        <w:kern w:val="0"/>
        <w:sz w:val="18"/>
        <w:szCs w:val="18"/>
        <w:lang w:val="en-US" w:eastAsia="zh-CN" w:bidi="ar-SA"/>
      </w:rPr>
    </w:pPr>
    <w:r>
      <w:rPr>
        <w:rStyle w:val="21"/>
        <w:rFonts w:ascii="Calibri" w:hAnsi="Calibri"/>
        <w:kern w:val="0"/>
        <w:sz w:val="18"/>
        <w:szCs w:val="18"/>
        <w:lang w:val="en-US" w:eastAsia="zh-CN" w:bidi="ar-S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9D672">
    <w:pPr>
      <w:pStyle w:val="9"/>
      <w:widowControl/>
      <w:snapToGrid w:val="0"/>
      <w:jc w:val="left"/>
      <w:textAlignment w:val="baseline"/>
      <w:rPr>
        <w:rStyle w:val="24"/>
        <w:rFonts w:ascii="Calibri" w:hAnsi="Calibri"/>
        <w:kern w:val="0"/>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15F6C">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415F6C">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53B39B7E">
    <w:pPr>
      <w:pStyle w:val="9"/>
      <w:widowControl/>
      <w:snapToGrid w:val="0"/>
      <w:ind w:right="360"/>
      <w:jc w:val="left"/>
      <w:textAlignment w:val="baseline"/>
      <w:rPr>
        <w:rStyle w:val="21"/>
        <w:rFonts w:ascii="Calibri" w:hAnsi="Calibri"/>
        <w:kern w:val="0"/>
        <w:sz w:val="18"/>
        <w:szCs w:val="18"/>
        <w:lang w:val="en-US" w:eastAsia="zh-CN" w:bidi="ar-SA"/>
      </w:rPr>
    </w:pPr>
    <w:r>
      <w:rPr>
        <w:rStyle w:val="21"/>
        <w:rFonts w:ascii="Calibri" w:hAnsi="Calibri"/>
        <w:kern w:val="0"/>
        <w:sz w:val="18"/>
        <w:szCs w:val="18"/>
        <w:lang w:val="en-US" w:eastAsia="zh-CN" w:bidi="ar-S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13B04">
    <w:pPr>
      <w:pStyle w:val="9"/>
      <w:rPr>
        <w:rStyle w:val="17"/>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FBC57">
                          <w:pPr>
                            <w:pStyle w:val="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38FBC57">
                    <w:pPr>
                      <w:pStyle w:val="9"/>
                    </w:pPr>
                    <w:r>
                      <w:fldChar w:fldCharType="begin"/>
                    </w:r>
                    <w:r>
                      <w:instrText xml:space="preserve"> PAGE  \* MERGEFORMAT </w:instrText>
                    </w:r>
                    <w:r>
                      <w:fldChar w:fldCharType="separate"/>
                    </w:r>
                    <w:r>
                      <w:t>25</w:t>
                    </w:r>
                    <w:r>
                      <w:fldChar w:fldCharType="end"/>
                    </w:r>
                  </w:p>
                </w:txbxContent>
              </v:textbox>
            </v:shape>
          </w:pict>
        </mc:Fallback>
      </mc:AlternateContent>
    </w:r>
  </w:p>
  <w:p w14:paraId="380D972B">
    <w:pPr>
      <w:tabs>
        <w:tab w:val="right" w:pos="8824"/>
      </w:tabs>
      <w:ind w:right="360"/>
      <w:rPr>
        <w:rFonts w:hint="eastAsia"/>
      </w:rPr>
    </w:pPr>
    <w:r>
      <w:rPr>
        <w:rFonts w:hint="eastAsia"/>
      </w:rPr>
      <w:t xml:space="preserve">     </w: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7FCC8">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A01BB">
    <w:pPr>
      <w:pStyle w:val="10"/>
      <w:widowControl/>
      <w:pBdr>
        <w:bottom w:val="none" w:color="auto" w:sz="0" w:space="0"/>
      </w:pBdr>
      <w:snapToGrid w:val="0"/>
      <w:jc w:val="both"/>
      <w:textAlignment w:val="baseline"/>
      <w:rPr>
        <w:rStyle w:val="21"/>
        <w:rFonts w:ascii="Calibri" w:hAnsi="Calibri"/>
        <w:kern w:val="0"/>
        <w:sz w:val="18"/>
        <w:szCs w:val="18"/>
        <w:lang w:val="en-US" w:eastAsia="zh-CN" w:bidi="ar-SA"/>
      </w:rPr>
    </w:pPr>
    <w:r>
      <w:rPr>
        <w:rStyle w:val="21"/>
        <w:rFonts w:ascii="Calibri" w:hAnsi="Calibri"/>
        <w:kern w:val="0"/>
        <w:sz w:val="18"/>
        <w:szCs w:val="18"/>
        <w:lang w:val="en-US" w:eastAsia="zh-CN" w:bidi="ar-S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D3777">
    <w:pPr>
      <w:pStyle w:val="10"/>
      <w:widowControl/>
      <w:pBdr>
        <w:bottom w:val="none" w:color="auto" w:sz="0" w:space="0"/>
      </w:pBdr>
      <w:snapToGrid w:val="0"/>
      <w:jc w:val="both"/>
      <w:textAlignment w:val="baseline"/>
      <w:rPr>
        <w:rStyle w:val="21"/>
        <w:rFonts w:ascii="Calibri" w:hAnsi="Calibri"/>
        <w:kern w:val="0"/>
        <w:sz w:val="18"/>
        <w:szCs w:val="18"/>
        <w:lang w:val="en-US" w:eastAsia="zh-CN" w:bidi="ar-SA"/>
      </w:rPr>
    </w:pPr>
    <w:r>
      <w:rPr>
        <w:rStyle w:val="21"/>
        <w:rFonts w:ascii="Calibri" w:hAnsi="Calibri"/>
        <w:kern w:val="0"/>
        <w:sz w:val="18"/>
        <w:szCs w:val="18"/>
        <w:lang w:val="en-US" w:eastAsia="zh-CN" w:bidi="ar-S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61BF7">
    <w:pPr>
      <w:pStyle w:val="10"/>
      <w:widowControl/>
      <w:pBdr>
        <w:bottom w:val="none" w:color="auto" w:sz="0" w:space="0"/>
      </w:pBdr>
      <w:snapToGrid w:val="0"/>
      <w:jc w:val="both"/>
      <w:textAlignment w:val="baseline"/>
      <w:rPr>
        <w:rStyle w:val="21"/>
        <w:rFonts w:ascii="Calibri" w:hAnsi="Calibri"/>
        <w:kern w:val="0"/>
        <w:sz w:val="18"/>
        <w:szCs w:val="18"/>
        <w:lang w:val="en-US" w:eastAsia="zh-CN" w:bidi="ar-SA"/>
      </w:rPr>
    </w:pPr>
    <w:r>
      <w:rPr>
        <w:rStyle w:val="21"/>
        <w:rFonts w:ascii="Calibri" w:hAnsi="Calibri"/>
        <w:kern w:val="0"/>
        <w:sz w:val="18"/>
        <w:szCs w:val="18"/>
        <w:lang w:val="en-US" w:eastAsia="zh-CN" w:bidi="ar-S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B30A6"/>
    <w:multiLevelType w:val="multilevel"/>
    <w:tmpl w:val="0A8B30A6"/>
    <w:lvl w:ilvl="0" w:tentative="0">
      <w:start w:val="1"/>
      <w:numFmt w:val="decimal"/>
      <w:lvlText w:val="%1、"/>
      <w:lvlJc w:val="left"/>
      <w:pPr>
        <w:widowControl/>
        <w:ind w:left="720" w:hanging="720"/>
        <w:textAlignment w:val="baseline"/>
      </w:pPr>
      <w:rPr>
        <w:b/>
        <w:color w:val="000000"/>
      </w:rPr>
    </w:lvl>
    <w:lvl w:ilvl="1" w:tentative="0">
      <w:start w:val="1"/>
      <w:numFmt w:val="lowerLetter"/>
      <w:pStyle w:val="26"/>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MWI5ZTdmZmNlNDgxZGQ3NzZkZGZhNjJhNDY4YTAifQ=="/>
  </w:docVars>
  <w:rsids>
    <w:rsidRoot w:val="72D00AB6"/>
    <w:rsid w:val="02985D85"/>
    <w:rsid w:val="0305345B"/>
    <w:rsid w:val="03974B8E"/>
    <w:rsid w:val="03C52F1A"/>
    <w:rsid w:val="04BE31D4"/>
    <w:rsid w:val="05770FC0"/>
    <w:rsid w:val="071D60F7"/>
    <w:rsid w:val="076D75BF"/>
    <w:rsid w:val="07EC6C69"/>
    <w:rsid w:val="08A173BE"/>
    <w:rsid w:val="096854F1"/>
    <w:rsid w:val="0ADE3BB0"/>
    <w:rsid w:val="0D4B6008"/>
    <w:rsid w:val="0FC57D85"/>
    <w:rsid w:val="103010F1"/>
    <w:rsid w:val="10B0636C"/>
    <w:rsid w:val="113104B7"/>
    <w:rsid w:val="13F54E26"/>
    <w:rsid w:val="14053B6D"/>
    <w:rsid w:val="14B62BD2"/>
    <w:rsid w:val="16FA09A5"/>
    <w:rsid w:val="17AB6929"/>
    <w:rsid w:val="19B969B7"/>
    <w:rsid w:val="1AB82919"/>
    <w:rsid w:val="1AE14356"/>
    <w:rsid w:val="1EAE09F3"/>
    <w:rsid w:val="218250DB"/>
    <w:rsid w:val="22637002"/>
    <w:rsid w:val="23AB2B2B"/>
    <w:rsid w:val="241E33E3"/>
    <w:rsid w:val="24936E7B"/>
    <w:rsid w:val="249D3BAC"/>
    <w:rsid w:val="278C205B"/>
    <w:rsid w:val="282F175D"/>
    <w:rsid w:val="28343DA0"/>
    <w:rsid w:val="28DE5F45"/>
    <w:rsid w:val="29BD454E"/>
    <w:rsid w:val="2B3202B6"/>
    <w:rsid w:val="2BE5413C"/>
    <w:rsid w:val="2C48476F"/>
    <w:rsid w:val="2C857BC9"/>
    <w:rsid w:val="2EA16169"/>
    <w:rsid w:val="2EE144CD"/>
    <w:rsid w:val="2FC822E5"/>
    <w:rsid w:val="302C0422"/>
    <w:rsid w:val="30AB134E"/>
    <w:rsid w:val="33B027D2"/>
    <w:rsid w:val="3ABF522B"/>
    <w:rsid w:val="3B176304"/>
    <w:rsid w:val="3D0E4D8A"/>
    <w:rsid w:val="3E2C3478"/>
    <w:rsid w:val="3FE25EEC"/>
    <w:rsid w:val="426B1A0E"/>
    <w:rsid w:val="44452751"/>
    <w:rsid w:val="44DB78DD"/>
    <w:rsid w:val="477B5067"/>
    <w:rsid w:val="47BF6BD8"/>
    <w:rsid w:val="481D52BA"/>
    <w:rsid w:val="4A886429"/>
    <w:rsid w:val="4EBE3A8B"/>
    <w:rsid w:val="4EE018AA"/>
    <w:rsid w:val="4FDB734B"/>
    <w:rsid w:val="531B4789"/>
    <w:rsid w:val="54763440"/>
    <w:rsid w:val="580A26DA"/>
    <w:rsid w:val="587058A1"/>
    <w:rsid w:val="58F608C9"/>
    <w:rsid w:val="59B91A1F"/>
    <w:rsid w:val="5AB6394F"/>
    <w:rsid w:val="5ABF25D5"/>
    <w:rsid w:val="5AF17C9B"/>
    <w:rsid w:val="5BD805A1"/>
    <w:rsid w:val="6295473C"/>
    <w:rsid w:val="66E16111"/>
    <w:rsid w:val="682871EE"/>
    <w:rsid w:val="68332C5A"/>
    <w:rsid w:val="692016A5"/>
    <w:rsid w:val="6CDB03C6"/>
    <w:rsid w:val="72BA2E6E"/>
    <w:rsid w:val="72D00AB6"/>
    <w:rsid w:val="7B973637"/>
    <w:rsid w:val="7C645B4E"/>
    <w:rsid w:val="7D4A6CCE"/>
    <w:rsid w:val="7DDB1D8C"/>
    <w:rsid w:val="7DE15451"/>
    <w:rsid w:val="7FA96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autoRedefine/>
    <w:qFormat/>
    <w:uiPriority w:val="0"/>
    <w:pPr>
      <w:keepNext/>
      <w:keepLines/>
      <w:spacing w:line="360" w:lineRule="auto"/>
      <w:outlineLvl w:val="0"/>
    </w:pPr>
    <w:rPr>
      <w:b/>
      <w:bCs/>
      <w:kern w:val="44"/>
      <w:sz w:val="32"/>
      <w:szCs w:val="44"/>
    </w:rPr>
  </w:style>
  <w:style w:type="paragraph" w:styleId="3">
    <w:name w:val="heading 2"/>
    <w:basedOn w:val="1"/>
    <w:next w:val="1"/>
    <w:autoRedefine/>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6">
    <w:name w:val="Default Paragraph Font"/>
    <w:autoRedefine/>
    <w:semiHidden/>
    <w:qFormat/>
    <w:uiPriority w:val="0"/>
  </w:style>
  <w:style w:type="table" w:default="1" w:styleId="15">
    <w:name w:val="Normal Table"/>
    <w:autoRedefin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6">
    <w:name w:val="Body Text"/>
    <w:basedOn w:val="1"/>
    <w:next w:val="1"/>
    <w:autoRedefine/>
    <w:qFormat/>
    <w:uiPriority w:val="99"/>
    <w:pPr>
      <w:spacing w:after="120"/>
    </w:pPr>
  </w:style>
  <w:style w:type="paragraph" w:styleId="7">
    <w:name w:val="Body Text Indent"/>
    <w:basedOn w:val="1"/>
    <w:next w:val="1"/>
    <w:autoRedefine/>
    <w:qFormat/>
    <w:uiPriority w:val="99"/>
    <w:pPr>
      <w:ind w:firstLine="630"/>
    </w:pPr>
    <w:rPr>
      <w:sz w:val="32"/>
      <w:szCs w:val="32"/>
    </w:rPr>
  </w:style>
  <w:style w:type="paragraph" w:styleId="8">
    <w:name w:val="Plain Text"/>
    <w:basedOn w:val="1"/>
    <w:autoRedefine/>
    <w:qFormat/>
    <w:uiPriority w:val="0"/>
    <w:rPr>
      <w:rFonts w:ascii="宋体" w:hAnsi="Courier New"/>
      <w:szCs w:val="20"/>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style>
  <w:style w:type="paragraph" w:styleId="12">
    <w:name w:val="Normal (Web)"/>
    <w:basedOn w:val="1"/>
    <w:autoRedefine/>
    <w:qFormat/>
    <w:uiPriority w:val="0"/>
    <w:pPr>
      <w:widowControl/>
      <w:shd w:val="clear" w:color="auto" w:fill="FFFFFF"/>
      <w:spacing w:before="100" w:beforeAutospacing="1" w:after="100" w:afterAutospacing="1"/>
      <w:jc w:val="left"/>
    </w:pPr>
    <w:rPr>
      <w:rFonts w:ascii="ˎ̥" w:hAnsi="ˎ̥" w:cs="宋体"/>
      <w:kern w:val="0"/>
      <w:sz w:val="18"/>
      <w:szCs w:val="18"/>
    </w:rPr>
  </w:style>
  <w:style w:type="paragraph" w:styleId="13">
    <w:name w:val="Title"/>
    <w:basedOn w:val="1"/>
    <w:next w:val="1"/>
    <w:autoRedefine/>
    <w:qFormat/>
    <w:uiPriority w:val="99"/>
    <w:pPr>
      <w:spacing w:before="240" w:after="60"/>
      <w:jc w:val="center"/>
      <w:outlineLvl w:val="0"/>
    </w:pPr>
    <w:rPr>
      <w:rFonts w:ascii="Cambria" w:hAnsi="Cambria" w:cs="Cambria"/>
      <w:b/>
      <w:bCs/>
      <w:sz w:val="32"/>
      <w:szCs w:val="32"/>
    </w:rPr>
  </w:style>
  <w:style w:type="paragraph" w:styleId="14">
    <w:name w:val="Body Text First Indent 2"/>
    <w:basedOn w:val="7"/>
    <w:autoRedefine/>
    <w:qFormat/>
    <w:uiPriority w:val="0"/>
    <w:pPr>
      <w:spacing w:line="200" w:lineRule="atLeast"/>
      <w:ind w:firstLine="420"/>
    </w:pPr>
    <w:rPr>
      <w:rFonts w:ascii="宋体" w:hAnsi="Courier New"/>
      <w:spacing w:val="-4"/>
      <w:sz w:val="18"/>
    </w:rPr>
  </w:style>
  <w:style w:type="character" w:styleId="17">
    <w:name w:val="page number"/>
    <w:autoRedefine/>
    <w:qFormat/>
    <w:uiPriority w:val="0"/>
  </w:style>
  <w:style w:type="paragraph" w:customStyle="1" w:styleId="18">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BodyText"/>
    <w:basedOn w:val="1"/>
    <w:next w:val="1"/>
    <w:autoRedefine/>
    <w:qFormat/>
    <w:uiPriority w:val="0"/>
    <w:pPr>
      <w:jc w:val="center"/>
      <w:textAlignment w:val="baseline"/>
    </w:pPr>
    <w:rPr>
      <w:rFonts w:ascii="Times New Roman" w:hAnsi="Times New Roman" w:eastAsia="黑体"/>
      <w:kern w:val="0"/>
      <w:sz w:val="44"/>
      <w:szCs w:val="21"/>
      <w:lang w:val="en-US" w:eastAsia="zh-CN" w:bidi="ar-SA"/>
    </w:rPr>
  </w:style>
  <w:style w:type="paragraph" w:customStyle="1" w:styleId="20">
    <w:name w:val="Heading1"/>
    <w:basedOn w:val="1"/>
    <w:next w:val="1"/>
    <w:autoRedefine/>
    <w:qFormat/>
    <w:uiPriority w:val="0"/>
    <w:pPr>
      <w:keepNext/>
      <w:keepLines/>
      <w:spacing w:before="340" w:after="330" w:line="578" w:lineRule="auto"/>
      <w:jc w:val="both"/>
      <w:textAlignment w:val="baseline"/>
    </w:pPr>
    <w:rPr>
      <w:rFonts w:ascii="Times New Roman" w:hAnsi="Times New Roman" w:cs="Times New Roman"/>
      <w:b/>
      <w:bCs/>
      <w:kern w:val="44"/>
      <w:sz w:val="44"/>
      <w:szCs w:val="44"/>
      <w:lang w:val="en-US" w:eastAsia="zh-CN" w:bidi="ar-SA"/>
    </w:rPr>
  </w:style>
  <w:style w:type="character" w:customStyle="1" w:styleId="21">
    <w:name w:val="NormalCharacter"/>
    <w:link w:val="1"/>
    <w:autoRedefine/>
    <w:qFormat/>
    <w:uiPriority w:val="0"/>
    <w:rPr>
      <w:rFonts w:ascii="Times New Roman" w:hAnsi="Times New Roman" w:eastAsia="宋体" w:cs="Times New Roman"/>
      <w:kern w:val="2"/>
      <w:sz w:val="21"/>
      <w:szCs w:val="24"/>
      <w:lang w:val="en-US" w:eastAsia="zh-CN" w:bidi="ar-SA"/>
    </w:rPr>
  </w:style>
  <w:style w:type="paragraph" w:customStyle="1" w:styleId="22">
    <w:name w:val="NormalIndent"/>
    <w:basedOn w:val="1"/>
    <w:autoRedefine/>
    <w:qFormat/>
    <w:uiPriority w:val="0"/>
    <w:pPr>
      <w:ind w:firstLine="420"/>
      <w:jc w:val="both"/>
      <w:textAlignment w:val="baseline"/>
    </w:pPr>
    <w:rPr>
      <w:rFonts w:ascii="Times New Roman" w:hAnsi="Times New Roman"/>
      <w:kern w:val="0"/>
      <w:sz w:val="20"/>
      <w:szCs w:val="20"/>
      <w:lang w:val="en-US" w:eastAsia="zh-CN" w:bidi="ar-SA"/>
    </w:rPr>
  </w:style>
  <w:style w:type="paragraph" w:customStyle="1" w:styleId="23">
    <w:name w:val="BodyTextIndent"/>
    <w:basedOn w:val="1"/>
    <w:autoRedefine/>
    <w:qFormat/>
    <w:uiPriority w:val="0"/>
    <w:pPr>
      <w:spacing w:after="120"/>
      <w:ind w:left="420" w:leftChars="200"/>
      <w:jc w:val="both"/>
      <w:textAlignment w:val="baseline"/>
    </w:pPr>
  </w:style>
  <w:style w:type="character" w:customStyle="1" w:styleId="24">
    <w:name w:val="PageNumber"/>
    <w:basedOn w:val="21"/>
    <w:link w:val="1"/>
    <w:autoRedefine/>
    <w:qFormat/>
    <w:uiPriority w:val="0"/>
  </w:style>
  <w:style w:type="paragraph" w:customStyle="1" w:styleId="25">
    <w:name w:val="TOC1"/>
    <w:basedOn w:val="1"/>
    <w:next w:val="1"/>
    <w:autoRedefine/>
    <w:qFormat/>
    <w:uiPriority w:val="0"/>
    <w:pPr>
      <w:spacing w:before="120" w:after="120"/>
      <w:jc w:val="left"/>
      <w:textAlignment w:val="baseline"/>
    </w:pPr>
    <w:rPr>
      <w:rFonts w:ascii="Times New Roman" w:hAnsi="Times New Roman" w:cs="Times New Roman"/>
      <w:b/>
      <w:bCs/>
      <w:caps/>
      <w:kern w:val="2"/>
      <w:sz w:val="20"/>
      <w:szCs w:val="20"/>
      <w:lang w:val="en-US" w:eastAsia="zh-CN" w:bidi="ar-SA"/>
    </w:rPr>
  </w:style>
  <w:style w:type="paragraph" w:customStyle="1" w:styleId="26">
    <w:name w:val="UserStyle_26"/>
    <w:autoRedefine/>
    <w:qFormat/>
    <w:uiPriority w:val="0"/>
    <w:pPr>
      <w:numPr>
        <w:ilvl w:val="1"/>
        <w:numId w:val="1"/>
      </w:numPr>
      <w:textAlignment w:val="baseline"/>
    </w:pPr>
    <w:rPr>
      <w:rFonts w:ascii="宋体" w:hAnsi="宋体" w:eastAsia="宋体" w:cstheme="minorBidi"/>
      <w:sz w:val="24"/>
      <w:szCs w:val="24"/>
      <w:lang w:val="en-US" w:eastAsia="zh-CN" w:bidi="ar-SA"/>
    </w:rPr>
  </w:style>
  <w:style w:type="paragraph" w:customStyle="1" w:styleId="27">
    <w:name w:val="UserStyle_25"/>
    <w:basedOn w:val="1"/>
    <w:autoRedefine/>
    <w:qFormat/>
    <w:uiPriority w:val="0"/>
    <w:pPr>
      <w:spacing w:line="400" w:lineRule="exact"/>
      <w:ind w:firstLine="720" w:firstLineChars="200"/>
      <w:jc w:val="both"/>
      <w:textAlignment w:val="baseline"/>
    </w:pPr>
    <w:rPr>
      <w:rFonts w:ascii="黑体" w:hAnsi="黑体" w:eastAsia="黑体"/>
      <w:color w:val="000000"/>
      <w:kern w:val="0"/>
      <w:sz w:val="36"/>
      <w:szCs w:val="36"/>
      <w:lang w:val="en-US" w:eastAsia="zh-CN" w:bidi="ar-SA"/>
    </w:rPr>
  </w:style>
  <w:style w:type="paragraph" w:customStyle="1" w:styleId="28">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character" w:customStyle="1" w:styleId="29">
    <w:name w:val="标题 1 Char"/>
    <w:link w:val="2"/>
    <w:autoRedefine/>
    <w:qFormat/>
    <w:uiPriority w:val="0"/>
    <w:rPr>
      <w:b/>
      <w:bCs/>
      <w:kern w:val="44"/>
      <w:sz w:val="32"/>
      <w:szCs w:val="44"/>
    </w:rPr>
  </w:style>
  <w:style w:type="character" w:customStyle="1" w:styleId="30">
    <w:name w:val="font21"/>
    <w:basedOn w:val="16"/>
    <w:qFormat/>
    <w:uiPriority w:val="0"/>
    <w:rPr>
      <w:rFonts w:hint="eastAsia" w:ascii="宋体" w:hAnsi="宋体" w:eastAsia="宋体" w:cs="宋体"/>
      <w:color w:val="000000"/>
      <w:sz w:val="18"/>
      <w:szCs w:val="18"/>
      <w:u w:val="none"/>
    </w:rPr>
  </w:style>
  <w:style w:type="character" w:customStyle="1" w:styleId="31">
    <w:name w:val="font41"/>
    <w:basedOn w:val="16"/>
    <w:qFormat/>
    <w:uiPriority w:val="0"/>
    <w:rPr>
      <w:rFonts w:hint="eastAsia" w:ascii="宋体" w:hAnsi="宋体" w:eastAsia="宋体" w:cs="宋体"/>
      <w:color w:val="000000"/>
      <w:sz w:val="18"/>
      <w:szCs w:val="18"/>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9016</Words>
  <Characters>10458</Characters>
  <Lines>0</Lines>
  <Paragraphs>0</Paragraphs>
  <TotalTime>51</TotalTime>
  <ScaleCrop>false</ScaleCrop>
  <LinksUpToDate>false</LinksUpToDate>
  <CharactersWithSpaces>10694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2022-07-26T02:31:00Z</dcterms:created>
  <dc:creator>天狼</dc:creator>
  <cp:lastModifiedBy>lisa</cp:lastModifiedBy>
  <cp:lastPrinted>2025-03-25T03:59:43Z</cp:lastPrinted>
  <dcterms:modified xsi:type="dcterms:W3CDTF">2025-03-25T04:38:24Z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EB517DCCBDC246EBBA0E79B56FE8832D_13</vt:lpwstr>
  </property>
  <property fmtid="{D5CDD505-2E9C-101B-9397-08002B2CF9AE}" pid="4" name="KSOTemplateDocerSaveRecord">
    <vt:lpwstr>eyJoZGlkIjoiYmE1ZGFiMzNhMmIyMjFjMjQxMjBhMjc0N2M4ODkzZTAiLCJ1c2VySWQiOiIxMTUzNTQ0NjIxIn0=</vt:lpwstr>
  </property>
</Properties>
</file>